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6EC27" w14:textId="1A009BA0" w:rsidR="00316116" w:rsidRDefault="00B77BCE" w:rsidP="00B77BCE">
      <w:pPr>
        <w:tabs>
          <w:tab w:val="left" w:pos="7620"/>
        </w:tabs>
        <w:ind w:firstLine="720"/>
        <w:jc w:val="center"/>
        <w:rPr>
          <w:rFonts w:ascii="Montserrat" w:hAnsi="Montserrat" w:cstheme="minorHAnsi"/>
          <w:b/>
          <w:sz w:val="36"/>
          <w:szCs w:val="36"/>
        </w:rPr>
      </w:pPr>
      <w:r w:rsidRPr="00CB5072">
        <w:rPr>
          <w:rFonts w:cstheme="minorHAnsi"/>
          <w:b/>
          <w:noProof/>
          <w:sz w:val="28"/>
          <w:szCs w:val="28"/>
        </w:rPr>
        <w:drawing>
          <wp:anchor distT="0" distB="0" distL="0" distR="0" simplePos="0" relativeHeight="251659264" behindDoc="0" locked="0" layoutInCell="1" allowOverlap="1" wp14:anchorId="0352C900" wp14:editId="19F5B82E">
            <wp:simplePos x="0" y="0"/>
            <wp:positionH relativeFrom="margin">
              <wp:posOffset>20320</wp:posOffset>
            </wp:positionH>
            <wp:positionV relativeFrom="margin">
              <wp:posOffset>-134620</wp:posOffset>
            </wp:positionV>
            <wp:extent cx="578485" cy="850900"/>
            <wp:effectExtent l="0" t="0" r="5715"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of-Mobile-Mark-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8485" cy="850900"/>
                    </a:xfrm>
                    <a:prstGeom prst="rect">
                      <a:avLst/>
                    </a:prstGeom>
                  </pic:spPr>
                </pic:pic>
              </a:graphicData>
            </a:graphic>
            <wp14:sizeRelH relativeFrom="page">
              <wp14:pctWidth>0</wp14:pctWidth>
            </wp14:sizeRelH>
            <wp14:sizeRelV relativeFrom="page">
              <wp14:pctHeight>0</wp14:pctHeight>
            </wp14:sizeRelV>
          </wp:anchor>
        </w:drawing>
      </w:r>
      <w:r w:rsidR="00AF3832">
        <w:rPr>
          <w:rFonts w:ascii="Montserrat" w:hAnsi="Montserrat" w:cstheme="minorHAnsi"/>
          <w:b/>
          <w:sz w:val="36"/>
          <w:szCs w:val="36"/>
        </w:rPr>
        <w:t xml:space="preserve">MOBILE BOARD OF ZONING ADJUSTMENT </w:t>
      </w:r>
    </w:p>
    <w:p w14:paraId="7D524F98" w14:textId="408D3A37" w:rsidR="00B77BCE" w:rsidRPr="00C21687" w:rsidRDefault="00AF3832" w:rsidP="00B77BCE">
      <w:pPr>
        <w:tabs>
          <w:tab w:val="left" w:pos="7620"/>
        </w:tabs>
        <w:ind w:firstLine="720"/>
        <w:jc w:val="center"/>
        <w:rPr>
          <w:rFonts w:ascii="Montserrat" w:hAnsi="Montserrat" w:cstheme="minorHAnsi"/>
          <w:bCs/>
          <w:sz w:val="24"/>
          <w:szCs w:val="24"/>
        </w:rPr>
      </w:pPr>
      <w:r w:rsidRPr="00535126">
        <w:rPr>
          <w:rFonts w:ascii="Montserrat" w:hAnsi="Montserrat" w:cstheme="minorHAnsi"/>
          <w:b/>
          <w:sz w:val="36"/>
          <w:szCs w:val="36"/>
          <w:highlight w:val="yellow"/>
        </w:rPr>
        <w:t>RESULTS</w:t>
      </w:r>
      <w:r>
        <w:rPr>
          <w:rFonts w:ascii="Montserrat" w:hAnsi="Montserrat" w:cstheme="minorHAnsi"/>
          <w:b/>
          <w:sz w:val="36"/>
          <w:szCs w:val="36"/>
        </w:rPr>
        <w:t xml:space="preserve"> AGENDA</w:t>
      </w:r>
    </w:p>
    <w:p w14:paraId="59C463B7" w14:textId="4AD1DC06" w:rsidR="00B77BCE" w:rsidRDefault="00AF3832" w:rsidP="00B77BCE">
      <w:pPr>
        <w:autoSpaceDE w:val="0"/>
        <w:autoSpaceDN w:val="0"/>
        <w:adjustRightInd w:val="0"/>
        <w:ind w:firstLine="720"/>
        <w:jc w:val="center"/>
        <w:rPr>
          <w:rFonts w:ascii="Montserrat" w:hAnsi="Montserrat" w:cstheme="minorHAnsi"/>
          <w:bCs/>
          <w:sz w:val="36"/>
          <w:szCs w:val="36"/>
        </w:rPr>
      </w:pPr>
      <w:r>
        <w:rPr>
          <w:rFonts w:ascii="Montserrat" w:hAnsi="Montserrat" w:cstheme="minorHAnsi"/>
          <w:bCs/>
          <w:sz w:val="36"/>
          <w:szCs w:val="36"/>
        </w:rPr>
        <w:t xml:space="preserve">MARCH 4, 2024 – 2:00 P.M. </w:t>
      </w:r>
    </w:p>
    <w:p w14:paraId="5E325A17" w14:textId="77777777" w:rsidR="00B77BCE" w:rsidRDefault="00B77BCE" w:rsidP="00B77BCE"/>
    <w:p w14:paraId="4CB712CD" w14:textId="77777777" w:rsidR="00B77BCE" w:rsidRDefault="00B77BCE" w:rsidP="00B77BCE"/>
    <w:p w14:paraId="26591246" w14:textId="4ACF7839" w:rsidR="00B77BCE" w:rsidRPr="00285297" w:rsidRDefault="00AF3832" w:rsidP="00B77BCE">
      <w:pPr>
        <w:pBdr>
          <w:bottom w:val="single" w:sz="18" w:space="1" w:color="98C03C"/>
        </w:pBdr>
        <w:autoSpaceDE w:val="0"/>
        <w:autoSpaceDN w:val="0"/>
        <w:adjustRightInd w:val="0"/>
        <w:rPr>
          <w:rFonts w:cstheme="minorHAnsi"/>
          <w:b/>
          <w:color w:val="98C03C"/>
          <w:sz w:val="40"/>
          <w:szCs w:val="40"/>
        </w:rPr>
      </w:pPr>
      <w:r>
        <w:rPr>
          <w:rFonts w:cstheme="minorHAnsi"/>
          <w:b/>
          <w:bCs/>
          <w:color w:val="98C03C"/>
          <w:sz w:val="32"/>
          <w:szCs w:val="32"/>
        </w:rPr>
        <w:t xml:space="preserve">ADMINISTRATIVE </w:t>
      </w:r>
    </w:p>
    <w:p w14:paraId="421ECC10" w14:textId="77777777" w:rsidR="00B77BCE" w:rsidRDefault="00B77BCE" w:rsidP="00B77BCE">
      <w:pPr>
        <w:spacing w:line="252" w:lineRule="auto"/>
        <w:rPr>
          <w:rFonts w:ascii="Calibri" w:eastAsia="Arial" w:hAnsi="Calibri" w:cs="Calibri"/>
          <w:b/>
          <w:color w:val="221F1F"/>
        </w:rPr>
      </w:pPr>
    </w:p>
    <w:p w14:paraId="32876A57" w14:textId="0EB25EBE" w:rsidR="00B77BCE" w:rsidRPr="003F5048" w:rsidRDefault="00AF3832" w:rsidP="00B77BCE">
      <w:pPr>
        <w:spacing w:after="120" w:line="252" w:lineRule="auto"/>
        <w:rPr>
          <w:rFonts w:ascii="Calibri" w:eastAsia="Arial" w:hAnsi="Calibri" w:cs="Calibri"/>
          <w:b/>
          <w:color w:val="221F1F"/>
          <w:sz w:val="28"/>
          <w:szCs w:val="28"/>
        </w:rPr>
      </w:pPr>
      <w:r w:rsidRPr="003F5048">
        <w:rPr>
          <w:rFonts w:ascii="Calibri" w:eastAsia="Arial" w:hAnsi="Calibri" w:cs="Calibri"/>
          <w:b/>
          <w:color w:val="221F1F"/>
          <w:sz w:val="28"/>
          <w:szCs w:val="28"/>
        </w:rPr>
        <w:t>ROLL CALL</w:t>
      </w:r>
    </w:p>
    <w:tbl>
      <w:tblPr>
        <w:tblStyle w:val="TableGrid"/>
        <w:tblW w:w="4680" w:type="dxa"/>
        <w:tblLook w:val="04A0" w:firstRow="1" w:lastRow="0" w:firstColumn="1" w:lastColumn="0" w:noHBand="0" w:noVBand="1"/>
      </w:tblPr>
      <w:tblGrid>
        <w:gridCol w:w="720"/>
        <w:gridCol w:w="3960"/>
      </w:tblGrid>
      <w:tr w:rsidR="00F2170E" w:rsidRPr="00044F3B" w14:paraId="777EE59A" w14:textId="77777777" w:rsidTr="0039597B">
        <w:trPr>
          <w:trHeight w:val="288"/>
        </w:trPr>
        <w:tc>
          <w:tcPr>
            <w:tcW w:w="720" w:type="dxa"/>
            <w:vAlign w:val="center"/>
          </w:tcPr>
          <w:p w14:paraId="10074DFF" w14:textId="71E38099" w:rsidR="00F2170E" w:rsidRPr="00044F3B" w:rsidRDefault="00AF3832" w:rsidP="0039597B">
            <w:r>
              <w:t>X</w:t>
            </w:r>
          </w:p>
        </w:tc>
        <w:tc>
          <w:tcPr>
            <w:tcW w:w="3960" w:type="dxa"/>
            <w:vAlign w:val="center"/>
          </w:tcPr>
          <w:p w14:paraId="0347E092" w14:textId="2DBF072E" w:rsidR="00F2170E" w:rsidRPr="00044F3B" w:rsidRDefault="00AF3832" w:rsidP="0039597B">
            <w:r w:rsidRPr="00044F3B">
              <w:t>MR. WILLIAM L. GUESS, CHAIRMAN</w:t>
            </w:r>
          </w:p>
        </w:tc>
      </w:tr>
      <w:tr w:rsidR="00F2170E" w:rsidRPr="00044F3B" w14:paraId="069B4221" w14:textId="77777777" w:rsidTr="0039597B">
        <w:trPr>
          <w:trHeight w:val="288"/>
        </w:trPr>
        <w:tc>
          <w:tcPr>
            <w:tcW w:w="720" w:type="dxa"/>
            <w:vAlign w:val="center"/>
          </w:tcPr>
          <w:p w14:paraId="5A3B375D" w14:textId="77777777" w:rsidR="00F2170E" w:rsidRPr="00044F3B" w:rsidRDefault="00F2170E" w:rsidP="0039597B"/>
        </w:tc>
        <w:tc>
          <w:tcPr>
            <w:tcW w:w="3960" w:type="dxa"/>
            <w:vAlign w:val="center"/>
          </w:tcPr>
          <w:p w14:paraId="2CC7C347" w14:textId="0BC9167A" w:rsidR="00F2170E" w:rsidRPr="00044F3B" w:rsidRDefault="00AF3832" w:rsidP="0039597B">
            <w:r w:rsidRPr="00044F3B">
              <w:t>MR. SANFORD DAVIS, VICE CHAIRMAN</w:t>
            </w:r>
          </w:p>
        </w:tc>
      </w:tr>
      <w:tr w:rsidR="00F2170E" w:rsidRPr="00044F3B" w14:paraId="7C3910AD" w14:textId="77777777" w:rsidTr="0039597B">
        <w:trPr>
          <w:trHeight w:val="288"/>
        </w:trPr>
        <w:tc>
          <w:tcPr>
            <w:tcW w:w="720" w:type="dxa"/>
            <w:vAlign w:val="center"/>
          </w:tcPr>
          <w:p w14:paraId="0D449C78" w14:textId="2DB24596" w:rsidR="00F2170E" w:rsidRPr="00044F3B" w:rsidRDefault="00AF3832" w:rsidP="0039597B">
            <w:r>
              <w:t>X</w:t>
            </w:r>
          </w:p>
        </w:tc>
        <w:tc>
          <w:tcPr>
            <w:tcW w:w="3960" w:type="dxa"/>
            <w:vAlign w:val="center"/>
          </w:tcPr>
          <w:p w14:paraId="1C336F14" w14:textId="2C257883" w:rsidR="00F2170E" w:rsidRPr="00044F3B" w:rsidRDefault="00AF3832" w:rsidP="0039597B">
            <w:r w:rsidRPr="00044F3B">
              <w:t>MR. LEWIS GOLDEN</w:t>
            </w:r>
          </w:p>
        </w:tc>
      </w:tr>
      <w:tr w:rsidR="00F2170E" w:rsidRPr="00044F3B" w14:paraId="54E685EA" w14:textId="77777777" w:rsidTr="0039597B">
        <w:trPr>
          <w:trHeight w:val="288"/>
        </w:trPr>
        <w:tc>
          <w:tcPr>
            <w:tcW w:w="720" w:type="dxa"/>
            <w:vAlign w:val="center"/>
          </w:tcPr>
          <w:p w14:paraId="3441C8D1" w14:textId="21942721" w:rsidR="00F2170E" w:rsidRPr="00044F3B" w:rsidRDefault="00AF3832" w:rsidP="0039597B">
            <w:r>
              <w:t>X</w:t>
            </w:r>
          </w:p>
        </w:tc>
        <w:tc>
          <w:tcPr>
            <w:tcW w:w="3960" w:type="dxa"/>
            <w:vAlign w:val="center"/>
          </w:tcPr>
          <w:p w14:paraId="5AC1B917" w14:textId="6825BFC0" w:rsidR="00F2170E" w:rsidRPr="00044F3B" w:rsidRDefault="00AF3832" w:rsidP="0039597B">
            <w:r w:rsidRPr="00044F3B">
              <w:t>MR. ADAM METCALFE</w:t>
            </w:r>
          </w:p>
        </w:tc>
      </w:tr>
      <w:tr w:rsidR="00F2170E" w:rsidRPr="00044F3B" w14:paraId="379A8E5A" w14:textId="77777777" w:rsidTr="0039597B">
        <w:trPr>
          <w:trHeight w:val="288"/>
        </w:trPr>
        <w:tc>
          <w:tcPr>
            <w:tcW w:w="720" w:type="dxa"/>
            <w:vAlign w:val="center"/>
          </w:tcPr>
          <w:p w14:paraId="2AAC44B1" w14:textId="4FE05A38" w:rsidR="00F2170E" w:rsidRPr="00044F3B" w:rsidRDefault="00AF3832" w:rsidP="0039597B">
            <w:r>
              <w:t>X</w:t>
            </w:r>
          </w:p>
        </w:tc>
        <w:tc>
          <w:tcPr>
            <w:tcW w:w="3960" w:type="dxa"/>
            <w:vAlign w:val="center"/>
          </w:tcPr>
          <w:p w14:paraId="2DD3F63F" w14:textId="391D1028" w:rsidR="00F2170E" w:rsidRPr="00044F3B" w:rsidRDefault="00AF3832" w:rsidP="0039597B">
            <w:r w:rsidRPr="00044F3B">
              <w:t xml:space="preserve">MR. JEREMY B. </w:t>
            </w:r>
            <w:proofErr w:type="gramStart"/>
            <w:r w:rsidRPr="00044F3B">
              <w:t>MILLING</w:t>
            </w:r>
            <w:r>
              <w:t xml:space="preserve">  ARRIVED</w:t>
            </w:r>
            <w:proofErr w:type="gramEnd"/>
            <w:r>
              <w:t xml:space="preserve"> DURING PUBLIC HEARING FOR APPLICATION #8</w:t>
            </w:r>
          </w:p>
        </w:tc>
      </w:tr>
      <w:tr w:rsidR="00F2170E" w:rsidRPr="00044F3B" w14:paraId="00638FDD" w14:textId="77777777" w:rsidTr="0039597B">
        <w:trPr>
          <w:trHeight w:val="288"/>
        </w:trPr>
        <w:tc>
          <w:tcPr>
            <w:tcW w:w="720" w:type="dxa"/>
            <w:vAlign w:val="center"/>
          </w:tcPr>
          <w:p w14:paraId="3F53E6C4" w14:textId="7B62A222" w:rsidR="00F2170E" w:rsidRPr="00044F3B" w:rsidRDefault="00AF3832" w:rsidP="0039597B">
            <w:r>
              <w:t>X</w:t>
            </w:r>
          </w:p>
        </w:tc>
        <w:tc>
          <w:tcPr>
            <w:tcW w:w="3960" w:type="dxa"/>
            <w:vAlign w:val="center"/>
          </w:tcPr>
          <w:p w14:paraId="10C8BF67" w14:textId="32414CE3" w:rsidR="00F2170E" w:rsidRPr="00044F3B" w:rsidRDefault="00AF3832" w:rsidP="0039597B">
            <w:r w:rsidRPr="00044F3B">
              <w:t>MR. CHRIS CARROLL</w:t>
            </w:r>
          </w:p>
        </w:tc>
      </w:tr>
      <w:tr w:rsidR="00F2170E" w:rsidRPr="00044F3B" w14:paraId="671E7A69" w14:textId="77777777" w:rsidTr="0039597B">
        <w:trPr>
          <w:trHeight w:val="288"/>
        </w:trPr>
        <w:tc>
          <w:tcPr>
            <w:tcW w:w="720" w:type="dxa"/>
            <w:vAlign w:val="center"/>
          </w:tcPr>
          <w:p w14:paraId="0692C2AB" w14:textId="4B071B74" w:rsidR="00F2170E" w:rsidRPr="00044F3B" w:rsidRDefault="00AF3832" w:rsidP="0039597B">
            <w:r>
              <w:t>X</w:t>
            </w:r>
          </w:p>
        </w:tc>
        <w:tc>
          <w:tcPr>
            <w:tcW w:w="3960" w:type="dxa"/>
            <w:vAlign w:val="center"/>
          </w:tcPr>
          <w:p w14:paraId="4742C222" w14:textId="3D060148" w:rsidR="00F2170E" w:rsidRPr="00044F3B" w:rsidRDefault="00AF3832" w:rsidP="0039597B">
            <w:r w:rsidRPr="00044F3B">
              <w:t xml:space="preserve">MR. GREGORY MORRIS, SR. </w:t>
            </w:r>
          </w:p>
        </w:tc>
      </w:tr>
      <w:tr w:rsidR="00F2170E" w:rsidRPr="00044F3B" w14:paraId="00F2A660" w14:textId="77777777" w:rsidTr="0039597B">
        <w:trPr>
          <w:trHeight w:val="288"/>
        </w:trPr>
        <w:tc>
          <w:tcPr>
            <w:tcW w:w="720" w:type="dxa"/>
            <w:vAlign w:val="center"/>
          </w:tcPr>
          <w:p w14:paraId="174B02F6" w14:textId="0A4FC0C1" w:rsidR="00F2170E" w:rsidRPr="00044F3B" w:rsidRDefault="00AF3832" w:rsidP="0039597B">
            <w:r>
              <w:t>X</w:t>
            </w:r>
          </w:p>
        </w:tc>
        <w:tc>
          <w:tcPr>
            <w:tcW w:w="3960" w:type="dxa"/>
            <w:vAlign w:val="center"/>
          </w:tcPr>
          <w:p w14:paraId="33BD51AA" w14:textId="6CE6BFC2" w:rsidR="00F2170E" w:rsidRPr="00044F3B" w:rsidRDefault="00AF3832" w:rsidP="0039597B">
            <w:r w:rsidRPr="00044F3B">
              <w:t xml:space="preserve">MR. TAYLOR ATCHISON, </w:t>
            </w:r>
            <w:r w:rsidRPr="00044F3B">
              <w:rPr>
                <w:szCs w:val="18"/>
              </w:rPr>
              <w:t>SUPERNUMERARY</w:t>
            </w:r>
          </w:p>
        </w:tc>
      </w:tr>
      <w:tr w:rsidR="00F2170E" w:rsidRPr="00044F3B" w14:paraId="6927EB3B" w14:textId="77777777" w:rsidTr="0039597B">
        <w:trPr>
          <w:trHeight w:val="288"/>
        </w:trPr>
        <w:tc>
          <w:tcPr>
            <w:tcW w:w="720" w:type="dxa"/>
            <w:vAlign w:val="center"/>
          </w:tcPr>
          <w:p w14:paraId="77E56C84" w14:textId="3C54C663" w:rsidR="00F2170E" w:rsidRPr="00044F3B" w:rsidRDefault="00F2170E" w:rsidP="0039597B"/>
        </w:tc>
        <w:tc>
          <w:tcPr>
            <w:tcW w:w="3960" w:type="dxa"/>
            <w:vAlign w:val="center"/>
          </w:tcPr>
          <w:p w14:paraId="3780F446" w14:textId="150848DC" w:rsidR="00F2170E" w:rsidRPr="00044F3B" w:rsidRDefault="00AF3832" w:rsidP="0039597B">
            <w:r w:rsidRPr="00044F3B">
              <w:rPr>
                <w:szCs w:val="18"/>
              </w:rPr>
              <w:t xml:space="preserve">       SUPERNUMERARY</w:t>
            </w:r>
          </w:p>
        </w:tc>
      </w:tr>
    </w:tbl>
    <w:p w14:paraId="5158EC57" w14:textId="2425BC30" w:rsidR="00535126" w:rsidRDefault="00AF3832" w:rsidP="00535126">
      <w:r w:rsidRPr="009B4854">
        <w:rPr>
          <w:highlight w:val="cyan"/>
        </w:rPr>
        <w:t xml:space="preserve">ORDER OF HEARING:  1 </w:t>
      </w:r>
      <w:r>
        <w:rPr>
          <w:highlight w:val="cyan"/>
        </w:rPr>
        <w:t>– 5, 7-10, THEN 6</w:t>
      </w:r>
    </w:p>
    <w:p w14:paraId="4D840407" w14:textId="77777777" w:rsidR="00535126" w:rsidRDefault="00535126" w:rsidP="00535126">
      <w:pPr>
        <w:spacing w:after="120" w:line="252" w:lineRule="auto"/>
        <w:rPr>
          <w:rFonts w:cstheme="minorHAnsi"/>
          <w:b/>
          <w:bCs/>
          <w:color w:val="98C03C"/>
          <w:szCs w:val="32"/>
        </w:rPr>
      </w:pPr>
    </w:p>
    <w:p w14:paraId="60496E20" w14:textId="297472B6" w:rsidR="00535126" w:rsidRDefault="00AF3832" w:rsidP="00535126">
      <w:pPr>
        <w:spacing w:after="120" w:line="252" w:lineRule="auto"/>
        <w:rPr>
          <w:rFonts w:ascii="Calibri" w:eastAsia="Arial" w:hAnsi="Calibri" w:cs="Calibri"/>
          <w:color w:val="221F1F"/>
          <w:szCs w:val="28"/>
          <w:highlight w:val="yellow"/>
        </w:rPr>
      </w:pPr>
      <w:r w:rsidRPr="00F71979">
        <w:rPr>
          <w:rFonts w:ascii="Calibri" w:eastAsia="Arial" w:hAnsi="Calibri" w:cs="Calibri"/>
          <w:color w:val="221F1F"/>
          <w:szCs w:val="28"/>
          <w:highlight w:val="yellow"/>
        </w:rPr>
        <w:t xml:space="preserve">STAFF: </w:t>
      </w:r>
      <w:r>
        <w:rPr>
          <w:rFonts w:ascii="Calibri" w:eastAsia="Arial" w:hAnsi="Calibri" w:cs="Calibri"/>
          <w:color w:val="221F1F"/>
          <w:szCs w:val="28"/>
          <w:highlight w:val="yellow"/>
        </w:rPr>
        <w:t>DOUG ANDERSON</w:t>
      </w:r>
      <w:r w:rsidRPr="00F71979">
        <w:rPr>
          <w:rFonts w:ascii="Calibri" w:eastAsia="Arial" w:hAnsi="Calibri" w:cs="Calibri"/>
          <w:color w:val="221F1F"/>
          <w:szCs w:val="28"/>
          <w:highlight w:val="yellow"/>
        </w:rPr>
        <w:t xml:space="preserve">, MARGARET PAPPAS, MARIE YORK, </w:t>
      </w:r>
      <w:r>
        <w:rPr>
          <w:rFonts w:ascii="Calibri" w:eastAsia="Arial" w:hAnsi="Calibri" w:cs="Calibri"/>
          <w:color w:val="221F1F"/>
          <w:szCs w:val="28"/>
          <w:highlight w:val="yellow"/>
        </w:rPr>
        <w:t xml:space="preserve">VICTORIA BURCH, </w:t>
      </w:r>
      <w:r w:rsidRPr="00F71979">
        <w:rPr>
          <w:rFonts w:ascii="Calibri" w:eastAsia="Arial" w:hAnsi="Calibri" w:cs="Calibri"/>
          <w:color w:val="221F1F"/>
          <w:szCs w:val="28"/>
          <w:highlight w:val="yellow"/>
        </w:rPr>
        <w:t>GRACE TOLEDO, JONATHAN ELLZEY</w:t>
      </w:r>
    </w:p>
    <w:p w14:paraId="7C12AEF1" w14:textId="7AEE879C" w:rsidR="00535126" w:rsidRDefault="00AF3832" w:rsidP="00535126">
      <w:pPr>
        <w:spacing w:line="252" w:lineRule="auto"/>
        <w:rPr>
          <w:rFonts w:ascii="Calibri" w:eastAsia="Arial" w:hAnsi="Calibri" w:cs="Calibri"/>
          <w:bCs/>
          <w:color w:val="221F1F"/>
        </w:rPr>
      </w:pPr>
      <w:r>
        <w:rPr>
          <w:rFonts w:ascii="Calibri" w:eastAsia="Arial" w:hAnsi="Calibri" w:cs="Calibri"/>
          <w:bCs/>
          <w:color w:val="221F1F"/>
        </w:rPr>
        <w:t>MOTION TO ADOPT THE AGENDA BY ADAM METCALFE SECOND BY GREGORY MORRIS.</w:t>
      </w:r>
    </w:p>
    <w:p w14:paraId="2514C57C" w14:textId="77777777" w:rsidR="00535126" w:rsidRDefault="00535126" w:rsidP="00B77BCE">
      <w:pPr>
        <w:pBdr>
          <w:bottom w:val="single" w:sz="18" w:space="1" w:color="98C03C"/>
        </w:pBdr>
        <w:autoSpaceDE w:val="0"/>
        <w:autoSpaceDN w:val="0"/>
        <w:adjustRightInd w:val="0"/>
        <w:rPr>
          <w:rFonts w:cstheme="minorHAnsi"/>
          <w:b/>
          <w:bCs/>
          <w:color w:val="98C03C"/>
          <w:sz w:val="32"/>
          <w:szCs w:val="32"/>
        </w:rPr>
      </w:pPr>
    </w:p>
    <w:p w14:paraId="0D594273" w14:textId="3644BA5D" w:rsidR="00B77BCE" w:rsidRPr="00285297" w:rsidRDefault="00AF3832" w:rsidP="00B77BCE">
      <w:pPr>
        <w:pBdr>
          <w:bottom w:val="single" w:sz="18" w:space="1" w:color="98C03C"/>
        </w:pBdr>
        <w:autoSpaceDE w:val="0"/>
        <w:autoSpaceDN w:val="0"/>
        <w:adjustRightInd w:val="0"/>
        <w:rPr>
          <w:rFonts w:cstheme="minorHAnsi"/>
          <w:b/>
          <w:color w:val="98C03C"/>
          <w:sz w:val="40"/>
          <w:szCs w:val="40"/>
        </w:rPr>
      </w:pPr>
      <w:r>
        <w:rPr>
          <w:rFonts w:cstheme="minorHAnsi"/>
          <w:b/>
          <w:bCs/>
          <w:color w:val="98C03C"/>
          <w:sz w:val="32"/>
          <w:szCs w:val="32"/>
        </w:rPr>
        <w:t>HOLDOVERS</w:t>
      </w:r>
    </w:p>
    <w:p w14:paraId="3457008F" w14:textId="77777777" w:rsidR="00B77BCE" w:rsidRDefault="00B77BCE" w:rsidP="00B77BCE">
      <w:pPr>
        <w:spacing w:line="252" w:lineRule="auto"/>
        <w:rPr>
          <w:rFonts w:ascii="Calibri" w:eastAsia="Arial" w:hAnsi="Calibri" w:cs="Calibri"/>
          <w:b/>
          <w:color w:val="221F1F"/>
          <w:sz w:val="28"/>
          <w:szCs w:val="28"/>
        </w:rPr>
      </w:pPr>
    </w:p>
    <w:p w14:paraId="1CC84859" w14:textId="5E01D922" w:rsidR="005213F9" w:rsidRPr="00044F3B" w:rsidRDefault="00AF3832" w:rsidP="00F070A9">
      <w:pPr>
        <w:pStyle w:val="ListParagraph"/>
        <w:numPr>
          <w:ilvl w:val="0"/>
          <w:numId w:val="2"/>
        </w:numPr>
        <w:spacing w:line="252" w:lineRule="auto"/>
        <w:ind w:left="360"/>
        <w:jc w:val="both"/>
        <w:rPr>
          <w:rFonts w:ascii="Calibri" w:eastAsia="Arial" w:hAnsi="Calibri" w:cs="Calibri"/>
          <w:b/>
          <w:bCs/>
          <w:sz w:val="28"/>
          <w:szCs w:val="28"/>
        </w:rPr>
      </w:pPr>
      <w:r w:rsidRPr="00535126">
        <w:rPr>
          <w:rFonts w:ascii="Calibri" w:eastAsia="Arial" w:hAnsi="Calibri" w:cs="Calibri"/>
          <w:b/>
          <w:bCs/>
          <w:sz w:val="28"/>
          <w:szCs w:val="28"/>
        </w:rPr>
        <w:t>BOA-002788-2023</w:t>
      </w:r>
      <w:r w:rsidRPr="00044F3B">
        <w:rPr>
          <w:rFonts w:ascii="Calibri" w:eastAsia="Arial" w:hAnsi="Calibri" w:cs="Calibri"/>
          <w:b/>
          <w:bCs/>
          <w:sz w:val="28"/>
          <w:szCs w:val="28"/>
        </w:rPr>
        <w:tab/>
      </w:r>
    </w:p>
    <w:p w14:paraId="4A8C2D16" w14:textId="37E1D360" w:rsidR="005213F9" w:rsidRPr="00AA0E85" w:rsidRDefault="00AF3832" w:rsidP="005213F9">
      <w:pPr>
        <w:spacing w:line="252" w:lineRule="auto"/>
        <w:ind w:left="2880" w:hanging="2520"/>
        <w:jc w:val="both"/>
        <w:rPr>
          <w:rFonts w:ascii="Calibri" w:eastAsia="Arial" w:hAnsi="Calibri" w:cs="Calibri"/>
          <w:bCs/>
          <w:color w:val="FF0000"/>
        </w:rPr>
      </w:pPr>
      <w:r w:rsidRPr="00AA0E85">
        <w:rPr>
          <w:rFonts w:ascii="Calibri" w:eastAsia="Arial" w:hAnsi="Calibri" w:cs="Calibri"/>
          <w:b/>
          <w:bCs/>
        </w:rPr>
        <w:t>CASE #:</w:t>
      </w:r>
      <w:r w:rsidRPr="00AA0E85">
        <w:rPr>
          <w:rFonts w:ascii="Calibri" w:eastAsia="Arial" w:hAnsi="Calibri" w:cs="Calibri"/>
          <w:bCs/>
        </w:rPr>
        <w:tab/>
        <w:t>6570</w:t>
      </w:r>
    </w:p>
    <w:p w14:paraId="7EAA8C04" w14:textId="2BFAC79E" w:rsidR="005213F9" w:rsidRPr="00044F3B" w:rsidRDefault="00AF3832" w:rsidP="005213F9">
      <w:pPr>
        <w:spacing w:line="252" w:lineRule="auto"/>
        <w:ind w:left="2880" w:hanging="2520"/>
        <w:jc w:val="both"/>
        <w:rPr>
          <w:rFonts w:ascii="Calibri" w:eastAsia="Arial" w:hAnsi="Calibri" w:cs="Calibri"/>
          <w:b/>
          <w:bCs/>
        </w:rPr>
      </w:pPr>
      <w:r w:rsidRPr="00044F3B">
        <w:rPr>
          <w:rFonts w:ascii="Calibri" w:eastAsia="Arial" w:hAnsi="Calibri" w:cs="Calibri"/>
          <w:b/>
          <w:bCs/>
        </w:rPr>
        <w:t>LOCATION:</w:t>
      </w:r>
      <w:r w:rsidRPr="00044F3B">
        <w:rPr>
          <w:rFonts w:ascii="Calibri" w:eastAsia="Arial" w:hAnsi="Calibri" w:cs="Calibri"/>
          <w:b/>
          <w:bCs/>
        </w:rPr>
        <w:tab/>
      </w:r>
      <w:r w:rsidRPr="00044F3B">
        <w:rPr>
          <w:rFonts w:ascii="Calibri" w:eastAsia="Arial" w:hAnsi="Calibri" w:cs="Calibri"/>
          <w:bCs/>
        </w:rPr>
        <w:t>2815 GRANT STREET</w:t>
      </w:r>
    </w:p>
    <w:p w14:paraId="6FCA6C49" w14:textId="13912D5E" w:rsidR="005213F9" w:rsidRPr="003C1108" w:rsidRDefault="00AF3832" w:rsidP="005213F9">
      <w:pPr>
        <w:spacing w:line="252" w:lineRule="auto"/>
        <w:ind w:left="2880" w:hanging="2520"/>
        <w:jc w:val="both"/>
        <w:rPr>
          <w:rFonts w:ascii="Calibri" w:eastAsia="Arial" w:hAnsi="Calibri" w:cs="Calibri"/>
          <w:b/>
          <w:bCs/>
        </w:rPr>
      </w:pPr>
      <w:r w:rsidRPr="003C1108">
        <w:rPr>
          <w:rFonts w:ascii="Calibri" w:eastAsia="Arial" w:hAnsi="Calibri" w:cs="Calibri"/>
          <w:b/>
          <w:bCs/>
        </w:rPr>
        <w:t>APPLICANT/AGENT:</w:t>
      </w:r>
      <w:r w:rsidRPr="003C1108">
        <w:rPr>
          <w:rFonts w:ascii="Calibri" w:eastAsia="Arial" w:hAnsi="Calibri" w:cs="Calibri"/>
          <w:b/>
          <w:bCs/>
        </w:rPr>
        <w:tab/>
      </w:r>
      <w:r w:rsidRPr="003C1108">
        <w:rPr>
          <w:rFonts w:ascii="Calibri" w:eastAsia="Arial" w:hAnsi="Calibri" w:cs="Calibri"/>
          <w:bCs/>
        </w:rPr>
        <w:t>MELISSA D. KELLAM</w:t>
      </w:r>
    </w:p>
    <w:p w14:paraId="43A93005" w14:textId="0ECA079C" w:rsidR="005213F9" w:rsidRPr="008C7BDF" w:rsidRDefault="00AF3832" w:rsidP="005213F9">
      <w:pPr>
        <w:spacing w:line="252" w:lineRule="auto"/>
        <w:ind w:left="2880" w:hanging="2520"/>
        <w:jc w:val="both"/>
        <w:rPr>
          <w:rFonts w:ascii="Calibri" w:eastAsia="Arial" w:hAnsi="Calibri" w:cs="Calibri"/>
          <w:b/>
          <w:bCs/>
        </w:rPr>
      </w:pPr>
      <w:r w:rsidRPr="008C7BDF">
        <w:rPr>
          <w:rFonts w:ascii="Calibri" w:eastAsia="Arial" w:hAnsi="Calibri" w:cs="Calibri"/>
          <w:b/>
          <w:bCs/>
        </w:rPr>
        <w:t>COUNCIL DISTRICT:</w:t>
      </w:r>
      <w:r w:rsidRPr="008C7BDF">
        <w:rPr>
          <w:rFonts w:ascii="Calibri" w:eastAsia="Arial" w:hAnsi="Calibri" w:cs="Calibri"/>
          <w:b/>
          <w:bCs/>
        </w:rPr>
        <w:tab/>
      </w:r>
      <w:r w:rsidRPr="008C7BDF">
        <w:rPr>
          <w:rFonts w:ascii="Calibri" w:eastAsia="Arial" w:hAnsi="Calibri" w:cs="Calibri"/>
          <w:bCs/>
        </w:rPr>
        <w:t>DISTRICT</w:t>
      </w:r>
      <w:r w:rsidRPr="008C7BDF">
        <w:rPr>
          <w:rFonts w:ascii="Calibri" w:eastAsia="Arial" w:hAnsi="Calibri" w:cs="Calibri"/>
          <w:b/>
          <w:bCs/>
        </w:rPr>
        <w:t xml:space="preserve"> </w:t>
      </w:r>
      <w:r w:rsidRPr="008C7BDF">
        <w:rPr>
          <w:rFonts w:ascii="Calibri" w:eastAsia="Arial" w:hAnsi="Calibri" w:cs="Calibri"/>
          <w:bCs/>
        </w:rPr>
        <w:t>5</w:t>
      </w:r>
    </w:p>
    <w:p w14:paraId="4CA40143" w14:textId="60BCEB76" w:rsidR="005213F9" w:rsidRDefault="00AF3832" w:rsidP="005213F9">
      <w:pPr>
        <w:spacing w:line="252" w:lineRule="auto"/>
        <w:ind w:left="2880" w:hanging="2520"/>
        <w:rPr>
          <w:rFonts w:ascii="Calibri" w:eastAsia="Arial" w:hAnsi="Calibri" w:cs="Calibri"/>
          <w:b/>
          <w:bCs/>
        </w:rPr>
      </w:pPr>
      <w:r w:rsidRPr="008C7BDF">
        <w:rPr>
          <w:rFonts w:ascii="Calibri" w:eastAsia="Arial" w:hAnsi="Calibri" w:cs="Calibri"/>
          <w:b/>
          <w:bCs/>
        </w:rPr>
        <w:t>PROPOSAL:</w:t>
      </w:r>
      <w:r w:rsidRPr="008C7BDF">
        <w:rPr>
          <w:rFonts w:ascii="Calibri" w:eastAsia="Arial" w:hAnsi="Calibri" w:cs="Calibri"/>
          <w:b/>
          <w:bCs/>
        </w:rPr>
        <w:tab/>
      </w:r>
      <w:r w:rsidRPr="008C7BDF">
        <w:rPr>
          <w:rFonts w:ascii="Calibri" w:eastAsia="Arial" w:hAnsi="Calibri" w:cs="Calibri"/>
          <w:bCs/>
        </w:rPr>
        <w:t xml:space="preserve">SITE COVERAGE AND SETBACK VARIANCES TO INCREASE THE MAXIMUM SITE COVERAGE AND ALLOW A NEW CARPORT TO ENCROACH INTO THE FRONT 25-FOOT FRONT SETBACK IN A R-1, SINGLE-FAMILY </w:t>
      </w:r>
      <w:r>
        <w:rPr>
          <w:rFonts w:ascii="Calibri" w:eastAsia="Arial" w:hAnsi="Calibri" w:cs="Calibri"/>
          <w:bCs/>
        </w:rPr>
        <w:t xml:space="preserve">RESIDENTIAL </w:t>
      </w:r>
      <w:r w:rsidRPr="008C7BDF">
        <w:rPr>
          <w:rFonts w:ascii="Calibri" w:eastAsia="Arial" w:hAnsi="Calibri" w:cs="Calibri"/>
          <w:bCs/>
        </w:rPr>
        <w:t xml:space="preserve">SUBURBAN DISTRICT; THE UNIFIED DEVELOPMENT CODE (UDC) LIMITS SITE COVERAGE TO A MAXIMUM OF 35% AND DOES NOT ALLOW </w:t>
      </w:r>
      <w:r w:rsidRPr="008C7BDF">
        <w:rPr>
          <w:rFonts w:ascii="Calibri" w:eastAsia="Arial" w:hAnsi="Calibri" w:cs="Calibri"/>
          <w:bCs/>
        </w:rPr>
        <w:lastRenderedPageBreak/>
        <w:t xml:space="preserve">STRUCTURES TO BE LOCATED IN THE FRONT 25-FOOT SETBACK IN A R-1, SINGLE-FAMILY </w:t>
      </w:r>
      <w:r>
        <w:rPr>
          <w:rFonts w:ascii="Calibri" w:eastAsia="Arial" w:hAnsi="Calibri" w:cs="Calibri"/>
          <w:bCs/>
        </w:rPr>
        <w:t xml:space="preserve">RESIDENTIAL </w:t>
      </w:r>
      <w:r w:rsidRPr="008C7BDF">
        <w:rPr>
          <w:rFonts w:ascii="Calibri" w:eastAsia="Arial" w:hAnsi="Calibri" w:cs="Calibri"/>
          <w:bCs/>
        </w:rPr>
        <w:t>SUBURBAN DISTRICT.</w:t>
      </w:r>
      <w:r w:rsidRPr="008C7BDF">
        <w:rPr>
          <w:rFonts w:ascii="Calibri" w:eastAsia="Arial" w:hAnsi="Calibri" w:cs="Calibri"/>
          <w:b/>
          <w:bCs/>
        </w:rPr>
        <w:t xml:space="preserve"> </w:t>
      </w:r>
    </w:p>
    <w:p w14:paraId="1D552BE9" w14:textId="7FBDBCD4" w:rsidR="00F070A9" w:rsidRDefault="00F070A9" w:rsidP="00535126">
      <w:pPr>
        <w:spacing w:line="252" w:lineRule="auto"/>
        <w:rPr>
          <w:rFonts w:ascii="Calibri" w:eastAsia="Arial" w:hAnsi="Calibri" w:cs="Calibri"/>
          <w:b/>
          <w:bCs/>
        </w:rPr>
      </w:pPr>
    </w:p>
    <w:p w14:paraId="2D02205B" w14:textId="445C0D39" w:rsidR="00535126" w:rsidRDefault="00AF3832" w:rsidP="00535126">
      <w:pPr>
        <w:spacing w:line="252" w:lineRule="auto"/>
        <w:rPr>
          <w:rFonts w:ascii="Calibri" w:eastAsia="Arial" w:hAnsi="Calibri" w:cs="Calibri"/>
          <w:b/>
          <w:bCs/>
        </w:rPr>
      </w:pPr>
      <w:r>
        <w:rPr>
          <w:rFonts w:ascii="Calibri" w:eastAsia="Arial" w:hAnsi="Calibri" w:cs="Calibri"/>
          <w:bCs/>
          <w:color w:val="221F1F"/>
        </w:rPr>
        <w:t xml:space="preserve">MOTION TO DENY BY LEWIS GOLDEN; NO SECOND. </w:t>
      </w:r>
    </w:p>
    <w:p w14:paraId="2784D7A1" w14:textId="77777777" w:rsidR="00535126" w:rsidRDefault="00535126" w:rsidP="00535126">
      <w:pPr>
        <w:spacing w:line="252" w:lineRule="auto"/>
        <w:rPr>
          <w:rFonts w:ascii="Calibri" w:eastAsia="Arial" w:hAnsi="Calibri" w:cs="Calibri"/>
          <w:b/>
          <w:bCs/>
        </w:rPr>
      </w:pPr>
    </w:p>
    <w:p w14:paraId="261340F5" w14:textId="277F8965" w:rsidR="00535126" w:rsidRDefault="00AF3832" w:rsidP="00535126">
      <w:pPr>
        <w:spacing w:line="252" w:lineRule="auto"/>
        <w:rPr>
          <w:rFonts w:ascii="Calibri" w:eastAsia="Arial" w:hAnsi="Calibri" w:cs="Calibri"/>
          <w:bCs/>
          <w:color w:val="221F1F"/>
        </w:rPr>
      </w:pPr>
      <w:r>
        <w:rPr>
          <w:rFonts w:ascii="Calibri" w:eastAsia="Arial" w:hAnsi="Calibri" w:cs="Calibri"/>
          <w:bCs/>
          <w:color w:val="221F1F"/>
        </w:rPr>
        <w:t xml:space="preserve">MOTION TO APPROVE BY ADAM METCALFE; SECOND </w:t>
      </w:r>
      <w:r w:rsidRPr="00535126">
        <w:rPr>
          <w:rFonts w:ascii="Calibri" w:eastAsia="Arial" w:hAnsi="Calibri" w:cs="Calibri"/>
          <w:bCs/>
          <w:color w:val="221F1F"/>
        </w:rPr>
        <w:t xml:space="preserve">BY </w:t>
      </w:r>
      <w:r w:rsidRPr="00535126">
        <w:rPr>
          <w:rFonts w:ascii="Calibri" w:eastAsia="Arial" w:hAnsi="Calibri" w:cs="Calibri"/>
          <w:bCs/>
        </w:rPr>
        <w:t>TAYLOR ATCHISON</w:t>
      </w:r>
      <w:r>
        <w:rPr>
          <w:rFonts w:ascii="Calibri" w:eastAsia="Arial" w:hAnsi="Calibri" w:cs="Calibri"/>
          <w:bCs/>
          <w:color w:val="221F1F"/>
        </w:rPr>
        <w:t xml:space="preserve">. </w:t>
      </w:r>
      <w:r w:rsidRPr="00A87F9B">
        <w:rPr>
          <w:rFonts w:ascii="Calibri" w:eastAsia="Arial" w:hAnsi="Calibri" w:cs="Calibri"/>
          <w:bCs/>
          <w:color w:val="221F1F"/>
          <w:highlight w:val="yellow"/>
        </w:rPr>
        <w:t>APPROVED</w:t>
      </w:r>
      <w:r>
        <w:rPr>
          <w:rFonts w:ascii="Calibri" w:eastAsia="Arial" w:hAnsi="Calibri" w:cs="Calibri"/>
          <w:bCs/>
          <w:color w:val="221F1F"/>
        </w:rPr>
        <w:t xml:space="preserve">.  LEWIS GOLDEN OPPOSED. </w:t>
      </w:r>
    </w:p>
    <w:p w14:paraId="1D072EC9" w14:textId="78BFCC57" w:rsidR="00535126" w:rsidRDefault="00AF3832" w:rsidP="00535126">
      <w:pPr>
        <w:spacing w:line="252" w:lineRule="auto"/>
        <w:rPr>
          <w:rFonts w:ascii="Calibri" w:eastAsia="Arial" w:hAnsi="Calibri" w:cs="Calibri"/>
          <w:bCs/>
          <w:color w:val="221F1F"/>
        </w:rPr>
      </w:pPr>
      <w:r w:rsidRPr="00AC0D95">
        <w:rPr>
          <w:rFonts w:ascii="Calibri" w:eastAsia="Arial" w:hAnsi="Calibri" w:cs="Calibri"/>
          <w:bCs/>
          <w:color w:val="221F1F"/>
        </w:rPr>
        <w:t>AFTER DISCUSSION, THE BOARD DETERMINED THE FOLLOWING FINDINGS OF FACT FOR APPROVAL:</w:t>
      </w:r>
    </w:p>
    <w:p w14:paraId="1D0EE990" w14:textId="77777777" w:rsidR="00BB56FF" w:rsidRPr="00960D5F" w:rsidRDefault="00BB56FF" w:rsidP="00BB56FF">
      <w:pPr>
        <w:spacing w:line="259" w:lineRule="auto"/>
        <w:ind w:firstLine="720"/>
        <w:rPr>
          <w:rFonts w:ascii="Calibri" w:eastAsia="Arial" w:hAnsi="Calibri" w:cs="Calibri"/>
          <w:noProof/>
          <w14:ligatures w14:val="standardContextual"/>
        </w:rPr>
      </w:pPr>
    </w:p>
    <w:p w14:paraId="6022E85E" w14:textId="0B7A0CC1" w:rsidR="00BB56FF" w:rsidRPr="00960D5F" w:rsidRDefault="00AF3832" w:rsidP="00BB56FF">
      <w:pPr>
        <w:spacing w:line="259" w:lineRule="auto"/>
        <w:ind w:firstLine="720"/>
        <w:rPr>
          <w:rFonts w:ascii="Calibri" w:eastAsia="Arial" w:hAnsi="Calibri" w:cs="Calibri"/>
          <w:noProof/>
          <w14:ligatures w14:val="standardContextual"/>
        </w:rPr>
      </w:pPr>
      <w:r w:rsidRPr="00960D5F">
        <w:rPr>
          <w:rFonts w:ascii="Calibri" w:eastAsia="Arial" w:hAnsi="Calibri" w:cs="Calibri"/>
          <w:noProof/>
          <w14:ligatures w14:val="standardContextual"/>
        </w:rPr>
        <w:t>1)</w:t>
      </w:r>
      <w:r>
        <w:rPr>
          <w:rFonts w:ascii="Calibri" w:eastAsia="Arial" w:hAnsi="Calibri" w:cs="Calibri"/>
          <w:noProof/>
          <w14:ligatures w14:val="standardContextual"/>
        </w:rPr>
        <w:t xml:space="preserve">    </w:t>
      </w:r>
      <w:r w:rsidRPr="00960D5F">
        <w:rPr>
          <w:rFonts w:ascii="Calibri" w:eastAsia="Arial" w:hAnsi="Calibri" w:cs="Calibri"/>
          <w:noProof/>
          <w14:ligatures w14:val="standardContextual"/>
        </w:rPr>
        <w:t>THE VARIANCE WILL NOT BE CONTRARY TO THE PUBLIC INTEREST;</w:t>
      </w:r>
    </w:p>
    <w:p w14:paraId="36393AB0" w14:textId="3710C60C" w:rsidR="00BB56FF" w:rsidRPr="00960D5F" w:rsidRDefault="00AF3832" w:rsidP="00BB56FF">
      <w:pPr>
        <w:tabs>
          <w:tab w:val="left" w:pos="1080"/>
        </w:tabs>
        <w:spacing w:line="259" w:lineRule="auto"/>
        <w:ind w:left="1080" w:hanging="360"/>
        <w:rPr>
          <w:rFonts w:ascii="Calibri" w:eastAsia="Arial" w:hAnsi="Calibri" w:cs="Calibri"/>
          <w:noProof/>
          <w14:ligatures w14:val="standardContextual"/>
        </w:rPr>
      </w:pPr>
      <w:r w:rsidRPr="00960D5F">
        <w:rPr>
          <w:rFonts w:ascii="Calibri" w:eastAsia="Arial" w:hAnsi="Calibri" w:cs="Calibri"/>
          <w:noProof/>
          <w14:ligatures w14:val="standardContextual"/>
        </w:rPr>
        <w:t>2)</w:t>
      </w:r>
      <w:r>
        <w:rPr>
          <w:rFonts w:ascii="Calibri" w:eastAsia="Arial" w:hAnsi="Calibri" w:cs="Calibri"/>
          <w:noProof/>
          <w14:ligatures w14:val="standardContextual"/>
        </w:rPr>
        <w:t xml:space="preserve">    </w:t>
      </w:r>
      <w:r w:rsidRPr="00960D5F">
        <w:rPr>
          <w:rFonts w:ascii="Calibri" w:eastAsia="Arial" w:hAnsi="Calibri" w:cs="Calibri"/>
          <w:noProof/>
          <w14:ligatures w14:val="standardContextual"/>
        </w:rPr>
        <w:t>SPECIAL CONDITIONS EXIST SUCH THAT A LITERAL ENFORCEMENT OF THE PROVISIONS OF THE CHAPTER WILL RESULT IN</w:t>
      </w:r>
      <w:r>
        <w:rPr>
          <w:rFonts w:ascii="Calibri" w:eastAsia="Arial" w:hAnsi="Calibri" w:cs="Calibri"/>
          <w:noProof/>
          <w14:ligatures w14:val="standardContextual"/>
        </w:rPr>
        <w:t xml:space="preserve"> </w:t>
      </w:r>
      <w:r w:rsidRPr="00960D5F">
        <w:rPr>
          <w:rFonts w:ascii="Calibri" w:eastAsia="Arial" w:hAnsi="Calibri" w:cs="Calibri"/>
          <w:noProof/>
          <w14:ligatures w14:val="standardContextual"/>
        </w:rPr>
        <w:t>UNNECESSARY HARDSHIP; AND</w:t>
      </w:r>
    </w:p>
    <w:p w14:paraId="4C8D31ED" w14:textId="534A7645" w:rsidR="00BB56FF" w:rsidRDefault="00AF3832" w:rsidP="00BB56FF">
      <w:pPr>
        <w:spacing w:line="259" w:lineRule="auto"/>
        <w:ind w:left="1080" w:hanging="360"/>
        <w:rPr>
          <w:rFonts w:ascii="Calibri" w:eastAsia="Arial" w:hAnsi="Calibri" w:cs="Calibri"/>
          <w:noProof/>
          <w14:ligatures w14:val="standardContextual"/>
        </w:rPr>
      </w:pPr>
      <w:r w:rsidRPr="00960D5F">
        <w:rPr>
          <w:rFonts w:ascii="Calibri" w:eastAsia="Arial" w:hAnsi="Calibri" w:cs="Calibri"/>
          <w:noProof/>
          <w14:ligatures w14:val="standardContextual"/>
        </w:rPr>
        <w:t>3)</w:t>
      </w:r>
      <w:r>
        <w:rPr>
          <w:rFonts w:ascii="Calibri" w:eastAsia="Arial" w:hAnsi="Calibri" w:cs="Calibri"/>
          <w:noProof/>
          <w14:ligatures w14:val="standardContextual"/>
        </w:rPr>
        <w:t xml:space="preserve">    </w:t>
      </w:r>
      <w:r w:rsidRPr="00960D5F">
        <w:rPr>
          <w:rFonts w:ascii="Calibri" w:eastAsia="Arial" w:hAnsi="Calibri" w:cs="Calibri"/>
          <w:noProof/>
          <w14:ligatures w14:val="standardContextual"/>
        </w:rPr>
        <w:t>THE SPIRIT OF THE CHAPTER SHALL BE OBSERVED AND SUBSTANTIAL JUSTICE DONE TO THE APPLICANT AND THE SURROUNDING NEIGHBORHOOD BY GRANTING THE VARIANCE.</w:t>
      </w:r>
    </w:p>
    <w:p w14:paraId="424495D7" w14:textId="77777777" w:rsidR="00535126" w:rsidRDefault="00535126" w:rsidP="00BB56FF">
      <w:pPr>
        <w:spacing w:line="259" w:lineRule="auto"/>
        <w:ind w:left="1080" w:hanging="360"/>
        <w:rPr>
          <w:rFonts w:ascii="Calibri" w:eastAsia="Arial" w:hAnsi="Calibri" w:cs="Calibri"/>
          <w:noProof/>
          <w14:ligatures w14:val="standardContextual"/>
        </w:rPr>
      </w:pPr>
    </w:p>
    <w:p w14:paraId="6B47BF2C" w14:textId="4B2B7925" w:rsidR="00686AFA" w:rsidRPr="00772848" w:rsidRDefault="00AF3832" w:rsidP="00686AFA">
      <w:pPr>
        <w:tabs>
          <w:tab w:val="left" w:pos="1080"/>
        </w:tabs>
        <w:spacing w:line="252" w:lineRule="auto"/>
        <w:jc w:val="both"/>
      </w:pPr>
      <w:r>
        <w:t>THE APPROVAL IS SUBJECT TO THE FOLLOWING CONDITIONS:</w:t>
      </w:r>
    </w:p>
    <w:p w14:paraId="0F501889" w14:textId="77777777" w:rsidR="00BB56FF" w:rsidRPr="001C2EEE" w:rsidRDefault="00BB56FF" w:rsidP="00BB56FF">
      <w:pPr>
        <w:spacing w:line="259" w:lineRule="auto"/>
        <w:ind w:left="1440" w:hanging="720"/>
        <w:rPr>
          <w:rFonts w:ascii="Calibri" w:eastAsia="Arial" w:hAnsi="Calibri" w:cs="Calibri"/>
          <w:noProof/>
          <w14:ligatures w14:val="standardContextual"/>
        </w:rPr>
      </w:pPr>
    </w:p>
    <w:p w14:paraId="0EC9FEDD" w14:textId="0FEAD174" w:rsidR="00BB56FF" w:rsidRPr="00505499" w:rsidRDefault="00AF3832" w:rsidP="00BB56FF">
      <w:pPr>
        <w:pStyle w:val="ListParagraph"/>
        <w:numPr>
          <w:ilvl w:val="0"/>
          <w:numId w:val="3"/>
        </w:numPr>
        <w:spacing w:line="259" w:lineRule="auto"/>
        <w:ind w:left="1080" w:hanging="360"/>
        <w:rPr>
          <w:rFonts w:ascii="Calibri" w:eastAsia="Arial" w:hAnsi="Calibri" w:cs="Calibri"/>
          <w:noProof/>
          <w14:ligatures w14:val="standardContextual"/>
        </w:rPr>
      </w:pPr>
      <w:r w:rsidRPr="00505499">
        <w:rPr>
          <w:rFonts w:ascii="Calibri" w:eastAsia="Arial" w:hAnsi="Calibri" w:cs="Calibri"/>
          <w:noProof/>
          <w14:ligatures w14:val="standardContextual"/>
        </w:rPr>
        <w:t>BRING THE FENCE INTO COMPLIANCE;</w:t>
      </w:r>
    </w:p>
    <w:p w14:paraId="76431583" w14:textId="36D57954" w:rsidR="00BB56FF" w:rsidRPr="00505499" w:rsidRDefault="00AF3832" w:rsidP="00BB56FF">
      <w:pPr>
        <w:pStyle w:val="ListParagraph"/>
        <w:numPr>
          <w:ilvl w:val="0"/>
          <w:numId w:val="3"/>
        </w:numPr>
        <w:spacing w:line="259" w:lineRule="auto"/>
        <w:ind w:left="1080" w:hanging="360"/>
        <w:rPr>
          <w:rFonts w:ascii="Calibri" w:eastAsia="Arial" w:hAnsi="Calibri" w:cs="Calibri"/>
          <w:noProof/>
          <w14:ligatures w14:val="standardContextual"/>
        </w:rPr>
      </w:pPr>
      <w:r w:rsidRPr="00505499">
        <w:rPr>
          <w:rFonts w:ascii="Calibri" w:eastAsia="Arial" w:hAnsi="Calibri" w:cs="Calibri"/>
          <w:noProof/>
          <w14:ligatures w14:val="standardContextual"/>
        </w:rPr>
        <w:t xml:space="preserve">OBTAINING OF ALL NECESSARY AFTER-THE-FACT BUILDING PERMITS; AND  </w:t>
      </w:r>
    </w:p>
    <w:p w14:paraId="0B80B3A7" w14:textId="2EF9CC86" w:rsidR="00F070A9" w:rsidRDefault="00AF3832" w:rsidP="00BB56FF">
      <w:pPr>
        <w:spacing w:line="252" w:lineRule="auto"/>
        <w:ind w:left="1080" w:hanging="360"/>
        <w:rPr>
          <w:rFonts w:ascii="Calibri" w:eastAsia="Arial" w:hAnsi="Calibri" w:cs="Calibri"/>
          <w:b/>
          <w:bCs/>
        </w:rPr>
      </w:pPr>
      <w:r>
        <w:rPr>
          <w:rFonts w:ascii="Calibri" w:eastAsia="Arial" w:hAnsi="Calibri" w:cs="Calibri"/>
          <w:noProof/>
          <w14:ligatures w14:val="standardContextual"/>
        </w:rPr>
        <w:t>3</w:t>
      </w:r>
      <w:r w:rsidRPr="001C2EEE">
        <w:rPr>
          <w:rFonts w:ascii="Calibri" w:eastAsia="Arial" w:hAnsi="Calibri" w:cs="Calibri"/>
          <w:noProof/>
          <w14:ligatures w14:val="standardContextual"/>
        </w:rPr>
        <w:t>)</w:t>
      </w:r>
      <w:r w:rsidRPr="001C2EEE">
        <w:rPr>
          <w:rFonts w:ascii="Calibri" w:eastAsia="Arial" w:hAnsi="Calibri" w:cs="Calibri"/>
          <w:noProof/>
          <w14:ligatures w14:val="standardContextual"/>
        </w:rPr>
        <w:tab/>
        <w:t>FULL COMPLIANCE WITH ALL MUNICIPAL CODES AND ORDINANCES.</w:t>
      </w:r>
    </w:p>
    <w:p w14:paraId="29576878" w14:textId="194F9A10" w:rsidR="00F070A9" w:rsidRDefault="00F070A9" w:rsidP="005213F9">
      <w:pPr>
        <w:spacing w:line="252" w:lineRule="auto"/>
        <w:ind w:left="2880" w:hanging="2520"/>
        <w:rPr>
          <w:rFonts w:ascii="Calibri" w:eastAsia="Arial" w:hAnsi="Calibri" w:cs="Calibri"/>
          <w:b/>
          <w:bCs/>
        </w:rPr>
      </w:pPr>
    </w:p>
    <w:p w14:paraId="4AD15230" w14:textId="56E9D2DF" w:rsidR="003F1A06" w:rsidRPr="00285297" w:rsidRDefault="00AF3832" w:rsidP="003F1A06">
      <w:pPr>
        <w:pBdr>
          <w:bottom w:val="single" w:sz="18" w:space="1" w:color="98C03C"/>
        </w:pBdr>
        <w:autoSpaceDE w:val="0"/>
        <w:autoSpaceDN w:val="0"/>
        <w:adjustRightInd w:val="0"/>
        <w:rPr>
          <w:rFonts w:cstheme="minorHAnsi"/>
          <w:b/>
          <w:color w:val="98C03C"/>
          <w:sz w:val="40"/>
          <w:szCs w:val="40"/>
        </w:rPr>
      </w:pPr>
      <w:r>
        <w:rPr>
          <w:rFonts w:cstheme="minorHAnsi"/>
          <w:b/>
          <w:bCs/>
          <w:color w:val="98C03C"/>
          <w:sz w:val="32"/>
          <w:szCs w:val="32"/>
        </w:rPr>
        <w:t>EXTENSIONS</w:t>
      </w:r>
    </w:p>
    <w:p w14:paraId="5B4AD606" w14:textId="77777777" w:rsidR="00B77BCE" w:rsidRDefault="00B77BCE"/>
    <w:p w14:paraId="6101952B" w14:textId="2E8E9380" w:rsidR="000B1920" w:rsidRPr="00282859" w:rsidRDefault="00AF3832" w:rsidP="005213F9">
      <w:pPr>
        <w:pStyle w:val="ListParagraph"/>
        <w:numPr>
          <w:ilvl w:val="0"/>
          <w:numId w:val="2"/>
        </w:numPr>
        <w:tabs>
          <w:tab w:val="left" w:pos="360"/>
        </w:tabs>
        <w:spacing w:after="120" w:line="360" w:lineRule="auto"/>
        <w:ind w:left="360"/>
        <w:rPr>
          <w:rFonts w:ascii="Calibri" w:eastAsia="Arial" w:hAnsi="Calibri" w:cs="Calibri"/>
          <w:b/>
          <w:color w:val="221F1F"/>
          <w:sz w:val="28"/>
          <w:szCs w:val="28"/>
        </w:rPr>
      </w:pPr>
      <w:r w:rsidRPr="00535126">
        <w:rPr>
          <w:rFonts w:ascii="Calibri" w:eastAsia="Arial" w:hAnsi="Calibri" w:cs="Calibri"/>
          <w:b/>
          <w:sz w:val="28"/>
          <w:szCs w:val="28"/>
        </w:rPr>
        <w:t>BOA-002541-2023</w:t>
      </w:r>
      <w:r>
        <w:rPr>
          <w:rFonts w:ascii="Calibri" w:eastAsia="Arial" w:hAnsi="Calibri" w:cs="Calibri"/>
          <w:b/>
          <w:color w:val="221F1F"/>
          <w:sz w:val="28"/>
          <w:szCs w:val="28"/>
        </w:rPr>
        <w:tab/>
      </w:r>
    </w:p>
    <w:p w14:paraId="14C48F88" w14:textId="49D583E9" w:rsidR="000B1920" w:rsidRDefault="00AF3832" w:rsidP="000B1920">
      <w:pPr>
        <w:spacing w:after="120"/>
        <w:ind w:left="360"/>
        <w:contextualSpacing/>
        <w:rPr>
          <w:rFonts w:ascii="Calibri" w:eastAsia="Arial" w:hAnsi="Calibri" w:cs="Calibri"/>
          <w:color w:val="221F1F"/>
        </w:rPr>
      </w:pPr>
      <w:r w:rsidRPr="00282859">
        <w:rPr>
          <w:rFonts w:ascii="Calibri" w:eastAsia="Arial" w:hAnsi="Calibri" w:cs="Calibri"/>
          <w:b/>
          <w:color w:val="221F1F"/>
        </w:rPr>
        <w:t>CASE #:</w:t>
      </w:r>
      <w:r w:rsidRPr="00282859">
        <w:rPr>
          <w:rFonts w:ascii="Calibri" w:eastAsia="Arial" w:hAnsi="Calibri" w:cs="Calibri"/>
          <w:b/>
          <w:color w:val="221F1F"/>
        </w:rPr>
        <w:tab/>
      </w:r>
      <w:r w:rsidRPr="00282859">
        <w:rPr>
          <w:rFonts w:ascii="Calibri" w:eastAsia="Arial" w:hAnsi="Calibri" w:cs="Calibri"/>
          <w:b/>
          <w:color w:val="221F1F"/>
        </w:rPr>
        <w:tab/>
      </w:r>
      <w:r w:rsidRPr="00282859">
        <w:rPr>
          <w:rFonts w:ascii="Calibri" w:eastAsia="Arial" w:hAnsi="Calibri" w:cs="Calibri"/>
          <w:b/>
          <w:color w:val="221F1F"/>
        </w:rPr>
        <w:tab/>
      </w:r>
      <w:r w:rsidRPr="00282859">
        <w:rPr>
          <w:rFonts w:ascii="Calibri" w:eastAsia="Arial" w:hAnsi="Calibri" w:cs="Calibri"/>
          <w:color w:val="221F1F"/>
        </w:rPr>
        <w:t>6529/6394</w:t>
      </w:r>
    </w:p>
    <w:p w14:paraId="53C30003" w14:textId="4B1D4F07" w:rsidR="000B1920" w:rsidRDefault="00AF3832" w:rsidP="000B1920">
      <w:pPr>
        <w:spacing w:after="120"/>
        <w:ind w:left="360"/>
        <w:contextualSpacing/>
        <w:rPr>
          <w:rFonts w:ascii="Calibri" w:eastAsia="Arial" w:hAnsi="Calibri" w:cs="Calibri"/>
          <w:b/>
          <w:color w:val="221F1F"/>
        </w:rPr>
      </w:pPr>
      <w:r w:rsidRPr="001D552E">
        <w:rPr>
          <w:rFonts w:ascii="Calibri" w:eastAsia="Arial" w:hAnsi="Calibri" w:cs="Calibri"/>
          <w:b/>
          <w:color w:val="221F1F"/>
        </w:rPr>
        <w:t>LOCATION:</w:t>
      </w:r>
      <w:r w:rsidRPr="001D552E">
        <w:rPr>
          <w:rFonts w:ascii="Calibri" w:eastAsia="Arial" w:hAnsi="Calibri" w:cs="Calibri"/>
          <w:b/>
          <w:color w:val="221F1F"/>
        </w:rPr>
        <w:tab/>
      </w:r>
      <w:r w:rsidRPr="001D552E">
        <w:rPr>
          <w:rFonts w:ascii="Calibri" w:eastAsia="Arial" w:hAnsi="Calibri" w:cs="Calibri"/>
          <w:b/>
          <w:color w:val="221F1F"/>
        </w:rPr>
        <w:tab/>
      </w:r>
      <w:r w:rsidRPr="001D552E">
        <w:rPr>
          <w:rFonts w:ascii="Calibri" w:eastAsia="Arial" w:hAnsi="Calibri" w:cs="Calibri"/>
          <w:b/>
          <w:color w:val="221F1F"/>
        </w:rPr>
        <w:tab/>
      </w:r>
      <w:r w:rsidRPr="00F35CB1">
        <w:rPr>
          <w:rFonts w:ascii="Calibri" w:eastAsia="Arial" w:hAnsi="Calibri" w:cs="Calibri"/>
          <w:color w:val="221F1F"/>
        </w:rPr>
        <w:t>1</w:t>
      </w:r>
      <w:r>
        <w:rPr>
          <w:rFonts w:ascii="Calibri" w:eastAsia="Arial" w:hAnsi="Calibri" w:cs="Calibri"/>
          <w:color w:val="221F1F"/>
        </w:rPr>
        <w:t>33 EATON SQUARE</w:t>
      </w:r>
      <w:r w:rsidRPr="001D552E">
        <w:rPr>
          <w:rFonts w:ascii="Calibri" w:eastAsia="Arial" w:hAnsi="Calibri" w:cs="Calibri"/>
          <w:b/>
          <w:color w:val="221F1F"/>
        </w:rPr>
        <w:t xml:space="preserve"> </w:t>
      </w:r>
    </w:p>
    <w:p w14:paraId="7AE46859" w14:textId="7A96877C" w:rsidR="000B1920" w:rsidRDefault="00AF3832" w:rsidP="000B1920">
      <w:pPr>
        <w:spacing w:after="120"/>
        <w:ind w:left="360"/>
        <w:contextualSpacing/>
        <w:rPr>
          <w:rFonts w:ascii="Calibri" w:eastAsia="Arial" w:hAnsi="Calibri" w:cs="Calibri"/>
          <w:b/>
          <w:color w:val="FF0000"/>
        </w:rPr>
      </w:pPr>
      <w:r w:rsidRPr="001D552E">
        <w:rPr>
          <w:rFonts w:ascii="Calibri" w:eastAsia="Arial" w:hAnsi="Calibri" w:cs="Calibri"/>
          <w:b/>
          <w:color w:val="221F1F"/>
        </w:rPr>
        <w:t>APPLICANT / AGENT:</w:t>
      </w:r>
      <w:r w:rsidRPr="001D552E">
        <w:rPr>
          <w:rFonts w:ascii="Calibri" w:eastAsia="Arial" w:hAnsi="Calibri" w:cs="Calibri"/>
          <w:b/>
          <w:color w:val="221F1F"/>
        </w:rPr>
        <w:tab/>
      </w:r>
      <w:r>
        <w:rPr>
          <w:rFonts w:ascii="Calibri" w:eastAsia="Arial" w:hAnsi="Calibri" w:cs="Calibri"/>
          <w:b/>
          <w:color w:val="221F1F"/>
        </w:rPr>
        <w:tab/>
      </w:r>
      <w:r w:rsidRPr="0016191D">
        <w:rPr>
          <w:rFonts w:ascii="Calibri" w:eastAsia="Arial" w:hAnsi="Calibri" w:cs="Calibri"/>
          <w:color w:val="221F1F"/>
        </w:rPr>
        <w:t xml:space="preserve">RICHARD </w:t>
      </w:r>
      <w:r>
        <w:rPr>
          <w:rFonts w:ascii="Calibri" w:eastAsia="Arial" w:hAnsi="Calibri" w:cs="Calibri"/>
          <w:color w:val="221F1F"/>
        </w:rPr>
        <w:t xml:space="preserve">AND MELLIE </w:t>
      </w:r>
      <w:r w:rsidRPr="0016191D">
        <w:rPr>
          <w:rFonts w:ascii="Calibri" w:eastAsia="Arial" w:hAnsi="Calibri" w:cs="Calibri"/>
          <w:color w:val="221F1F"/>
        </w:rPr>
        <w:t>NOBLET</w:t>
      </w:r>
      <w:r w:rsidRPr="001B138D">
        <w:rPr>
          <w:rFonts w:ascii="Calibri" w:eastAsia="Arial" w:hAnsi="Calibri" w:cs="Calibri"/>
          <w:b/>
          <w:color w:val="FF0000"/>
        </w:rPr>
        <w:t xml:space="preserve">  </w:t>
      </w:r>
    </w:p>
    <w:p w14:paraId="278428CD" w14:textId="5EA9BF85" w:rsidR="000B1920" w:rsidRDefault="00AF3832" w:rsidP="000B1920">
      <w:pPr>
        <w:spacing w:after="120"/>
        <w:ind w:left="360"/>
        <w:contextualSpacing/>
        <w:rPr>
          <w:rFonts w:ascii="Calibri" w:eastAsia="Arial" w:hAnsi="Calibri" w:cs="Calibri"/>
          <w:color w:val="221F1F"/>
        </w:rPr>
      </w:pPr>
      <w:r w:rsidRPr="001D552E">
        <w:rPr>
          <w:rFonts w:ascii="Calibri" w:eastAsia="Arial" w:hAnsi="Calibri" w:cs="Calibri"/>
          <w:b/>
          <w:color w:val="221F1F"/>
        </w:rPr>
        <w:t>COUNCIL DISTRICT:</w:t>
      </w:r>
      <w:r w:rsidRPr="001D552E">
        <w:rPr>
          <w:rFonts w:ascii="Calibri" w:eastAsia="Arial" w:hAnsi="Calibri" w:cs="Calibri"/>
          <w:b/>
          <w:color w:val="221F1F"/>
        </w:rPr>
        <w:tab/>
      </w:r>
      <w:r>
        <w:rPr>
          <w:rFonts w:ascii="Calibri" w:eastAsia="Arial" w:hAnsi="Calibri" w:cs="Calibri"/>
          <w:b/>
          <w:color w:val="221F1F"/>
        </w:rPr>
        <w:tab/>
      </w:r>
      <w:r w:rsidRPr="001D552E">
        <w:rPr>
          <w:rFonts w:ascii="Calibri" w:eastAsia="Arial" w:hAnsi="Calibri" w:cs="Calibri"/>
          <w:color w:val="221F1F"/>
        </w:rPr>
        <w:t xml:space="preserve">DISTRICT </w:t>
      </w:r>
      <w:r>
        <w:rPr>
          <w:rFonts w:ascii="Calibri" w:eastAsia="Arial" w:hAnsi="Calibri" w:cs="Calibri"/>
          <w:color w:val="221F1F"/>
        </w:rPr>
        <w:t>5</w:t>
      </w:r>
      <w:r w:rsidRPr="001D552E">
        <w:rPr>
          <w:rFonts w:ascii="Calibri" w:eastAsia="Arial" w:hAnsi="Calibri" w:cs="Calibri"/>
          <w:color w:val="221F1F"/>
        </w:rPr>
        <w:t xml:space="preserve"> </w:t>
      </w:r>
    </w:p>
    <w:p w14:paraId="141E0DBA" w14:textId="3431A0BF" w:rsidR="000B1920" w:rsidRDefault="00AF3832" w:rsidP="000B1920">
      <w:pPr>
        <w:spacing w:after="120"/>
        <w:ind w:left="2880" w:hanging="2520"/>
        <w:contextualSpacing/>
        <w:rPr>
          <w:rFonts w:ascii="Calibri" w:eastAsia="Arial" w:hAnsi="Calibri" w:cs="Calibri"/>
        </w:rPr>
      </w:pPr>
      <w:r w:rsidRPr="001D552E">
        <w:rPr>
          <w:rFonts w:ascii="Calibri" w:eastAsia="Arial" w:hAnsi="Calibri" w:cs="Calibri"/>
          <w:b/>
          <w:color w:val="221F1F"/>
        </w:rPr>
        <w:t>PROPOSAL:</w:t>
      </w:r>
      <w:r w:rsidRPr="001D552E">
        <w:rPr>
          <w:rFonts w:ascii="Calibri" w:eastAsia="Arial" w:hAnsi="Calibri" w:cs="Calibri"/>
          <w:b/>
          <w:color w:val="221F1F"/>
        </w:rPr>
        <w:tab/>
      </w:r>
      <w:r w:rsidRPr="00D65186">
        <w:rPr>
          <w:rFonts w:ascii="Calibri" w:eastAsia="Arial" w:hAnsi="Calibri" w:cs="Calibri"/>
          <w:color w:val="221F1F"/>
        </w:rPr>
        <w:t xml:space="preserve">SIDE STREET SIDE YARD SETBACK VARIANCE TO ALLOW THE CONSTRUCTION OF A GARAGE LESS THAN TEN FEET (10’) </w:t>
      </w:r>
      <w:r w:rsidRPr="00D65186">
        <w:rPr>
          <w:rFonts w:ascii="Calibri" w:eastAsia="Arial" w:hAnsi="Calibri" w:cs="Calibri"/>
        </w:rPr>
        <w:t xml:space="preserve">FROM A SIDE STREET SIDE YARD PROPERTY LINE IN AN R-3, MULTI-FAMILY RESIDENTIAL SUBURBAN DISTRICT; THE UNIFIED DEVELOPMENT CODE (UDC) REQUIRES A </w:t>
      </w:r>
      <w:r>
        <w:rPr>
          <w:rFonts w:ascii="Calibri" w:eastAsia="Arial" w:hAnsi="Calibri" w:cs="Calibri"/>
        </w:rPr>
        <w:t xml:space="preserve">25-FOOT </w:t>
      </w:r>
      <w:r w:rsidRPr="00D65186">
        <w:rPr>
          <w:rFonts w:ascii="Calibri" w:eastAsia="Arial" w:hAnsi="Calibri" w:cs="Calibri"/>
        </w:rPr>
        <w:t>SIDE STREET SIDE YARD SETBACK IN AN R-3, MULTI-FAMILY RESIDENTIAL SUBURBAN DISTRICT.</w:t>
      </w:r>
    </w:p>
    <w:p w14:paraId="207B7973" w14:textId="77777777" w:rsidR="00535126" w:rsidRDefault="00535126" w:rsidP="00535126">
      <w:pPr>
        <w:spacing w:line="252" w:lineRule="auto"/>
        <w:rPr>
          <w:rFonts w:ascii="Calibri" w:eastAsia="Arial" w:hAnsi="Calibri" w:cs="Calibri"/>
          <w:bCs/>
          <w:color w:val="221F1F"/>
        </w:rPr>
      </w:pPr>
    </w:p>
    <w:p w14:paraId="02BE46B0" w14:textId="5FBA4345" w:rsidR="00535126" w:rsidRDefault="00AF3832" w:rsidP="00535126">
      <w:pPr>
        <w:spacing w:line="252" w:lineRule="auto"/>
        <w:rPr>
          <w:rFonts w:ascii="Calibri" w:eastAsia="Arial" w:hAnsi="Calibri" w:cs="Calibri"/>
          <w:bCs/>
          <w:color w:val="221F1F"/>
        </w:rPr>
      </w:pPr>
      <w:r>
        <w:rPr>
          <w:rFonts w:ascii="Calibri" w:eastAsia="Arial" w:hAnsi="Calibri" w:cs="Calibri"/>
          <w:bCs/>
          <w:color w:val="221F1F"/>
        </w:rPr>
        <w:t xml:space="preserve">MOTION TO APPROVE BY ADAM METCALFE; SECOND </w:t>
      </w:r>
      <w:r w:rsidRPr="00535126">
        <w:rPr>
          <w:rFonts w:ascii="Calibri" w:eastAsia="Arial" w:hAnsi="Calibri" w:cs="Calibri"/>
          <w:bCs/>
          <w:color w:val="221F1F"/>
        </w:rPr>
        <w:t xml:space="preserve">BY </w:t>
      </w:r>
      <w:r>
        <w:rPr>
          <w:rFonts w:ascii="Calibri" w:eastAsia="Arial" w:hAnsi="Calibri" w:cs="Calibri"/>
          <w:bCs/>
          <w:color w:val="221F1F"/>
        </w:rPr>
        <w:t>CHRIS CARROLL/</w:t>
      </w:r>
      <w:r w:rsidRPr="00535126">
        <w:rPr>
          <w:rFonts w:ascii="Calibri" w:eastAsia="Arial" w:hAnsi="Calibri" w:cs="Calibri"/>
          <w:bCs/>
        </w:rPr>
        <w:t>TAYLOR ATCHISON</w:t>
      </w:r>
      <w:r>
        <w:rPr>
          <w:rFonts w:ascii="Calibri" w:eastAsia="Arial" w:hAnsi="Calibri" w:cs="Calibri"/>
          <w:bCs/>
          <w:color w:val="221F1F"/>
        </w:rPr>
        <w:t xml:space="preserve">. </w:t>
      </w:r>
      <w:r w:rsidRPr="00A87F9B">
        <w:rPr>
          <w:rFonts w:ascii="Calibri" w:eastAsia="Arial" w:hAnsi="Calibri" w:cs="Calibri"/>
          <w:bCs/>
          <w:color w:val="221F1F"/>
          <w:highlight w:val="yellow"/>
        </w:rPr>
        <w:t>APPROVED</w:t>
      </w:r>
      <w:r>
        <w:rPr>
          <w:rFonts w:ascii="Calibri" w:eastAsia="Arial" w:hAnsi="Calibri" w:cs="Calibri"/>
          <w:bCs/>
          <w:color w:val="221F1F"/>
        </w:rPr>
        <w:t>.</w:t>
      </w:r>
    </w:p>
    <w:p w14:paraId="2774A578" w14:textId="77777777" w:rsidR="00BB56FF" w:rsidRDefault="00BB56FF" w:rsidP="00535126">
      <w:pPr>
        <w:spacing w:after="120"/>
        <w:contextualSpacing/>
        <w:rPr>
          <w:rFonts w:ascii="Calibri" w:eastAsia="Arial" w:hAnsi="Calibri" w:cs="Calibri"/>
        </w:rPr>
      </w:pPr>
    </w:p>
    <w:p w14:paraId="5C6528BD" w14:textId="0EA812FD" w:rsidR="00BB56FF" w:rsidRDefault="00AF3832" w:rsidP="00BB56FF">
      <w:pPr>
        <w:spacing w:after="160" w:line="259" w:lineRule="auto"/>
        <w:rPr>
          <w:rFonts w:ascii="Calibri" w:eastAsia="Arial" w:hAnsi="Calibri" w:cs="Calibri"/>
          <w:bCs/>
          <w:color w:val="221F1F"/>
        </w:rPr>
      </w:pPr>
      <w:r>
        <w:rPr>
          <w:rFonts w:ascii="Calibri" w:hAnsi="Calibri" w:cs="Calibri"/>
          <w:color w:val="242424"/>
          <w:shd w:val="clear" w:color="auto" w:fill="FFFFFF"/>
        </w:rPr>
        <w:t xml:space="preserve">AFTER DISCUSSION, THE BOARD APPROVED THE SIX (6) MONTH EXTENSION. </w:t>
      </w:r>
    </w:p>
    <w:p w14:paraId="60015676" w14:textId="77777777" w:rsidR="00E87BE2" w:rsidRPr="008A2491" w:rsidRDefault="00E87BE2" w:rsidP="000B1920">
      <w:pPr>
        <w:spacing w:after="120"/>
        <w:ind w:left="2880" w:hanging="2520"/>
        <w:contextualSpacing/>
        <w:rPr>
          <w:rFonts w:ascii="Calibri" w:eastAsia="Arial" w:hAnsi="Calibri" w:cs="Calibri"/>
          <w:sz w:val="16"/>
        </w:rPr>
      </w:pPr>
    </w:p>
    <w:p w14:paraId="2E5EC80E" w14:textId="293360AF" w:rsidR="00E87BE2" w:rsidRPr="00A1542D" w:rsidRDefault="00000000" w:rsidP="005213F9">
      <w:pPr>
        <w:pStyle w:val="ListParagraph"/>
        <w:numPr>
          <w:ilvl w:val="0"/>
          <w:numId w:val="2"/>
        </w:numPr>
        <w:tabs>
          <w:tab w:val="left" w:pos="360"/>
        </w:tabs>
        <w:spacing w:line="360" w:lineRule="auto"/>
        <w:ind w:left="360"/>
        <w:rPr>
          <w:b/>
          <w:sz w:val="28"/>
          <w:szCs w:val="28"/>
        </w:rPr>
      </w:pPr>
      <w:hyperlink r:id="rId10" w:anchor="/plan/4a2afcf4-179d-45eb-bb41-98b9a0209098?tab=attachments" w:history="1">
        <w:r w:rsidR="00AF3832" w:rsidRPr="00E3329A">
          <w:rPr>
            <w:rStyle w:val="Hyperlink"/>
            <w:b/>
            <w:sz w:val="28"/>
            <w:szCs w:val="28"/>
          </w:rPr>
          <w:t>BOA-SE-002598-2023</w:t>
        </w:r>
      </w:hyperlink>
      <w:r w:rsidR="00AF3832">
        <w:rPr>
          <w:b/>
          <w:sz w:val="28"/>
          <w:szCs w:val="28"/>
        </w:rPr>
        <w:tab/>
      </w:r>
    </w:p>
    <w:p w14:paraId="052D9D1A" w14:textId="716C297B" w:rsidR="00E87BE2" w:rsidRPr="00B80B8E" w:rsidRDefault="00AF3832" w:rsidP="00E87BE2">
      <w:pPr>
        <w:ind w:firstLine="360"/>
      </w:pPr>
      <w:r w:rsidRPr="00B80B8E">
        <w:rPr>
          <w:b/>
        </w:rPr>
        <w:t>CASE #:</w:t>
      </w:r>
      <w:r>
        <w:rPr>
          <w:b/>
        </w:rPr>
        <w:tab/>
      </w:r>
      <w:r>
        <w:rPr>
          <w:b/>
        </w:rPr>
        <w:tab/>
      </w:r>
      <w:r>
        <w:rPr>
          <w:b/>
        </w:rPr>
        <w:tab/>
      </w:r>
      <w:r w:rsidRPr="00B80B8E">
        <w:t>6537</w:t>
      </w:r>
      <w:r>
        <w:t>/6205</w:t>
      </w:r>
    </w:p>
    <w:p w14:paraId="41F0A405" w14:textId="29C2B7C1" w:rsidR="00E87BE2" w:rsidRDefault="00AF3832" w:rsidP="00E87BE2">
      <w:pPr>
        <w:ind w:firstLine="360"/>
        <w:rPr>
          <w:b/>
        </w:rPr>
      </w:pPr>
      <w:r>
        <w:rPr>
          <w:b/>
        </w:rPr>
        <w:lastRenderedPageBreak/>
        <w:t>LOCATION:</w:t>
      </w:r>
      <w:r>
        <w:rPr>
          <w:b/>
        </w:rPr>
        <w:tab/>
      </w:r>
      <w:r>
        <w:rPr>
          <w:b/>
        </w:rPr>
        <w:tab/>
      </w:r>
      <w:r>
        <w:rPr>
          <w:b/>
        </w:rPr>
        <w:tab/>
      </w:r>
      <w:r w:rsidRPr="0011536A">
        <w:t>2600 BURDEN LANE</w:t>
      </w:r>
    </w:p>
    <w:p w14:paraId="47D128C9" w14:textId="46E8FF18" w:rsidR="00E87BE2" w:rsidRDefault="00AF3832" w:rsidP="00E87BE2">
      <w:pPr>
        <w:spacing w:line="252" w:lineRule="auto"/>
        <w:ind w:firstLine="360"/>
        <w:rPr>
          <w:b/>
        </w:rPr>
      </w:pPr>
      <w:r>
        <w:rPr>
          <w:b/>
        </w:rPr>
        <w:t>APPLICANT / AGENT:</w:t>
      </w:r>
      <w:r>
        <w:rPr>
          <w:b/>
        </w:rPr>
        <w:tab/>
      </w:r>
      <w:r>
        <w:rPr>
          <w:b/>
        </w:rPr>
        <w:tab/>
      </w:r>
      <w:r w:rsidRPr="00293845">
        <w:t>MCDOWELL KNIGHT (STEPHEN HARVEY, AGENT)</w:t>
      </w:r>
    </w:p>
    <w:p w14:paraId="3E16801C" w14:textId="3B3FE217" w:rsidR="00E87BE2" w:rsidRDefault="00AF3832" w:rsidP="00E87BE2">
      <w:pPr>
        <w:spacing w:line="252" w:lineRule="auto"/>
        <w:ind w:firstLine="360"/>
        <w:rPr>
          <w:b/>
        </w:rPr>
      </w:pPr>
      <w:r>
        <w:rPr>
          <w:b/>
        </w:rPr>
        <w:t>COUNCIL DISTRICT:</w:t>
      </w:r>
      <w:r>
        <w:rPr>
          <w:b/>
        </w:rPr>
        <w:tab/>
      </w:r>
      <w:r>
        <w:rPr>
          <w:b/>
        </w:rPr>
        <w:tab/>
      </w:r>
      <w:r w:rsidRPr="00B80B8E">
        <w:t>DIS</w:t>
      </w:r>
      <w:r>
        <w:t>T</w:t>
      </w:r>
      <w:r w:rsidRPr="00B80B8E">
        <w:t>RICT</w:t>
      </w:r>
      <w:r>
        <w:rPr>
          <w:b/>
        </w:rPr>
        <w:t xml:space="preserve"> </w:t>
      </w:r>
      <w:r w:rsidRPr="00B80B8E">
        <w:t>1</w:t>
      </w:r>
    </w:p>
    <w:p w14:paraId="003D8AE4" w14:textId="469027D9" w:rsidR="00E87BE2" w:rsidRDefault="00AF3832" w:rsidP="00E87BE2">
      <w:pPr>
        <w:spacing w:line="252" w:lineRule="auto"/>
        <w:ind w:left="2880" w:hanging="2520"/>
      </w:pPr>
      <w:r>
        <w:rPr>
          <w:b/>
        </w:rPr>
        <w:t>PROPOSAL:</w:t>
      </w:r>
      <w:r>
        <w:rPr>
          <w:b/>
        </w:rPr>
        <w:tab/>
      </w:r>
      <w:r w:rsidRPr="00811CA9">
        <w:t xml:space="preserve">SPECIAL EXCEPTION </w:t>
      </w:r>
      <w:bookmarkStart w:id="0" w:name="_Hlk144110786"/>
      <w:r w:rsidRPr="00811CA9">
        <w:t>TO ALLOW</w:t>
      </w:r>
      <w:r>
        <w:rPr>
          <w:b/>
        </w:rPr>
        <w:t xml:space="preserve"> </w:t>
      </w:r>
      <w:r w:rsidRPr="00811CA9">
        <w:t>RAILROAD FACILITIES</w:t>
      </w:r>
      <w:r>
        <w:rPr>
          <w:b/>
        </w:rPr>
        <w:t xml:space="preserve"> </w:t>
      </w:r>
      <w:r w:rsidRPr="00811CA9">
        <w:t xml:space="preserve">IN AN I-1, LIGHT INDUSTRY DISTRICT; THE UNIFIED DEVELOPMENT CODE </w:t>
      </w:r>
      <w:r>
        <w:t xml:space="preserve">(UDC) </w:t>
      </w:r>
      <w:r w:rsidRPr="00811CA9">
        <w:t>REQUIRES A SPECIAL EXCEPTION TO ALLOW RAILROAD FACILITIES IN AN I-1, LIGHT INDUSTRY DIS</w:t>
      </w:r>
      <w:r>
        <w:t>T</w:t>
      </w:r>
      <w:r w:rsidRPr="00811CA9">
        <w:t>RICT.</w:t>
      </w:r>
    </w:p>
    <w:bookmarkEnd w:id="0"/>
    <w:p w14:paraId="58779B01" w14:textId="0750A603" w:rsidR="007E0164" w:rsidRDefault="007E0164"/>
    <w:p w14:paraId="07229CB2" w14:textId="6BA55FE8" w:rsidR="007047EF" w:rsidRDefault="00AF3832" w:rsidP="007047EF">
      <w:pPr>
        <w:spacing w:line="252" w:lineRule="auto"/>
        <w:rPr>
          <w:rFonts w:ascii="Calibri" w:eastAsia="Arial" w:hAnsi="Calibri" w:cs="Calibri"/>
          <w:bCs/>
          <w:color w:val="221F1F"/>
        </w:rPr>
      </w:pPr>
      <w:r>
        <w:rPr>
          <w:rFonts w:ascii="Calibri" w:eastAsia="Arial" w:hAnsi="Calibri" w:cs="Calibri"/>
          <w:bCs/>
          <w:color w:val="221F1F"/>
        </w:rPr>
        <w:t xml:space="preserve">MOTION TO APPROVE BY CHRIS CARROLL; SECOND </w:t>
      </w:r>
      <w:r w:rsidRPr="00535126">
        <w:rPr>
          <w:rFonts w:ascii="Calibri" w:eastAsia="Arial" w:hAnsi="Calibri" w:cs="Calibri"/>
          <w:bCs/>
          <w:color w:val="221F1F"/>
        </w:rPr>
        <w:t xml:space="preserve">BY </w:t>
      </w:r>
      <w:r>
        <w:rPr>
          <w:rFonts w:ascii="Calibri" w:eastAsia="Arial" w:hAnsi="Calibri" w:cs="Calibri"/>
          <w:bCs/>
          <w:color w:val="221F1F"/>
        </w:rPr>
        <w:t xml:space="preserve">GREG MORRIS. </w:t>
      </w:r>
      <w:r w:rsidRPr="00A87F9B">
        <w:rPr>
          <w:rFonts w:ascii="Calibri" w:eastAsia="Arial" w:hAnsi="Calibri" w:cs="Calibri"/>
          <w:bCs/>
          <w:color w:val="221F1F"/>
          <w:highlight w:val="yellow"/>
        </w:rPr>
        <w:t>APPROVED</w:t>
      </w:r>
      <w:r>
        <w:rPr>
          <w:rFonts w:ascii="Calibri" w:eastAsia="Arial" w:hAnsi="Calibri" w:cs="Calibri"/>
          <w:bCs/>
          <w:color w:val="221F1F"/>
        </w:rPr>
        <w:t>.</w:t>
      </w:r>
    </w:p>
    <w:p w14:paraId="3BFD7FF5" w14:textId="77777777" w:rsidR="007047EF" w:rsidRDefault="007047EF"/>
    <w:p w14:paraId="1FC91DFA" w14:textId="0DCBC5F9" w:rsidR="00535126" w:rsidRDefault="00AF3832" w:rsidP="00535126">
      <w:pPr>
        <w:spacing w:after="160" w:line="259" w:lineRule="auto"/>
        <w:rPr>
          <w:rFonts w:ascii="Calibri" w:eastAsia="Arial" w:hAnsi="Calibri" w:cs="Calibri"/>
          <w:bCs/>
          <w:color w:val="221F1F"/>
        </w:rPr>
      </w:pPr>
      <w:r>
        <w:rPr>
          <w:rFonts w:ascii="Calibri" w:hAnsi="Calibri" w:cs="Calibri"/>
          <w:color w:val="242424"/>
          <w:shd w:val="clear" w:color="auto" w:fill="FFFFFF"/>
        </w:rPr>
        <w:t xml:space="preserve">AFTER DISCUSSION, THE BOARD APPROVED THE SIX (6) MONTH EXTENSION. </w:t>
      </w:r>
    </w:p>
    <w:p w14:paraId="7F825E69" w14:textId="28D20B48" w:rsidR="003F1A06" w:rsidRPr="00285297" w:rsidRDefault="00AF3832" w:rsidP="003F1A06">
      <w:pPr>
        <w:pBdr>
          <w:bottom w:val="single" w:sz="18" w:space="1" w:color="98C03C"/>
        </w:pBdr>
        <w:autoSpaceDE w:val="0"/>
        <w:autoSpaceDN w:val="0"/>
        <w:adjustRightInd w:val="0"/>
        <w:rPr>
          <w:rFonts w:cstheme="minorHAnsi"/>
          <w:b/>
          <w:color w:val="98C03C"/>
          <w:sz w:val="40"/>
          <w:szCs w:val="40"/>
        </w:rPr>
      </w:pPr>
      <w:r>
        <w:rPr>
          <w:rFonts w:cstheme="minorHAnsi"/>
          <w:b/>
          <w:bCs/>
          <w:color w:val="98C03C"/>
          <w:sz w:val="32"/>
          <w:szCs w:val="32"/>
        </w:rPr>
        <w:t>PUBLIC HEARINGS</w:t>
      </w:r>
    </w:p>
    <w:p w14:paraId="476CD54F" w14:textId="77777777" w:rsidR="003F1A06" w:rsidRDefault="003F1A06"/>
    <w:p w14:paraId="35401895" w14:textId="44F79E74" w:rsidR="005745D3" w:rsidRPr="002110AF" w:rsidRDefault="00AF3832" w:rsidP="005213F9">
      <w:pPr>
        <w:pStyle w:val="ListParagraph"/>
        <w:numPr>
          <w:ilvl w:val="0"/>
          <w:numId w:val="2"/>
        </w:numPr>
        <w:tabs>
          <w:tab w:val="left" w:pos="360"/>
        </w:tabs>
        <w:spacing w:after="120" w:line="360" w:lineRule="auto"/>
        <w:ind w:left="360"/>
        <w:rPr>
          <w:rFonts w:ascii="Calibri" w:eastAsia="Arial" w:hAnsi="Calibri" w:cs="Calibri"/>
          <w:b/>
          <w:sz w:val="28"/>
          <w:szCs w:val="28"/>
        </w:rPr>
      </w:pPr>
      <w:r w:rsidRPr="007047EF">
        <w:rPr>
          <w:rFonts w:ascii="Calibri" w:eastAsia="Arial" w:hAnsi="Calibri" w:cs="Calibri"/>
          <w:b/>
          <w:sz w:val="28"/>
          <w:szCs w:val="28"/>
        </w:rPr>
        <w:t>BOA-002801-2024</w:t>
      </w:r>
      <w:r>
        <w:rPr>
          <w:rFonts w:ascii="Calibri" w:eastAsia="Arial" w:hAnsi="Calibri" w:cs="Calibri"/>
          <w:b/>
          <w:sz w:val="28"/>
          <w:szCs w:val="28"/>
        </w:rPr>
        <w:tab/>
      </w:r>
    </w:p>
    <w:p w14:paraId="76FBE0A5" w14:textId="6C97F6F9" w:rsidR="005745D3" w:rsidRPr="00DB67D4" w:rsidRDefault="00AF3832" w:rsidP="005745D3">
      <w:pPr>
        <w:spacing w:after="120"/>
        <w:ind w:left="360"/>
        <w:contextualSpacing/>
        <w:rPr>
          <w:rFonts w:ascii="Calibri" w:eastAsia="Arial" w:hAnsi="Calibri" w:cs="Calibri"/>
        </w:rPr>
      </w:pPr>
      <w:r w:rsidRPr="00DB67D4">
        <w:rPr>
          <w:rFonts w:ascii="Calibri" w:eastAsia="Arial" w:hAnsi="Calibri" w:cs="Calibri"/>
          <w:b/>
        </w:rPr>
        <w:t>CASE #:</w:t>
      </w:r>
      <w:r w:rsidRPr="00DB67D4">
        <w:rPr>
          <w:rFonts w:ascii="Calibri" w:eastAsia="Arial" w:hAnsi="Calibri" w:cs="Calibri"/>
          <w:b/>
        </w:rPr>
        <w:tab/>
      </w:r>
      <w:r w:rsidRPr="00DB67D4">
        <w:rPr>
          <w:rFonts w:ascii="Calibri" w:eastAsia="Arial" w:hAnsi="Calibri" w:cs="Calibri"/>
          <w:b/>
        </w:rPr>
        <w:tab/>
      </w:r>
      <w:r w:rsidRPr="00DB67D4">
        <w:rPr>
          <w:rFonts w:ascii="Calibri" w:eastAsia="Arial" w:hAnsi="Calibri" w:cs="Calibri"/>
          <w:b/>
        </w:rPr>
        <w:tab/>
      </w:r>
      <w:r w:rsidRPr="00DB67D4">
        <w:rPr>
          <w:rFonts w:ascii="Calibri" w:eastAsia="Arial" w:hAnsi="Calibri" w:cs="Calibri"/>
        </w:rPr>
        <w:t>6572</w:t>
      </w:r>
    </w:p>
    <w:p w14:paraId="37E615F3" w14:textId="60908946" w:rsidR="005745D3" w:rsidRPr="002110AF" w:rsidRDefault="00AF3832" w:rsidP="005745D3">
      <w:pPr>
        <w:spacing w:after="120"/>
        <w:ind w:left="360"/>
        <w:contextualSpacing/>
        <w:rPr>
          <w:rFonts w:ascii="Calibri" w:eastAsia="Arial" w:hAnsi="Calibri" w:cs="Calibri"/>
          <w:b/>
        </w:rPr>
      </w:pPr>
      <w:r w:rsidRPr="002110AF">
        <w:rPr>
          <w:rFonts w:ascii="Calibri" w:eastAsia="Arial" w:hAnsi="Calibri" w:cs="Calibri"/>
          <w:b/>
        </w:rPr>
        <w:t>LOCATION:</w:t>
      </w:r>
      <w:r w:rsidRPr="002110AF">
        <w:rPr>
          <w:rFonts w:ascii="Calibri" w:eastAsia="Arial" w:hAnsi="Calibri" w:cs="Calibri"/>
          <w:b/>
        </w:rPr>
        <w:tab/>
      </w:r>
      <w:r w:rsidRPr="002110AF">
        <w:rPr>
          <w:rFonts w:ascii="Calibri" w:eastAsia="Arial" w:hAnsi="Calibri" w:cs="Calibri"/>
          <w:b/>
        </w:rPr>
        <w:tab/>
      </w:r>
      <w:r w:rsidRPr="002110AF">
        <w:rPr>
          <w:rFonts w:ascii="Calibri" w:eastAsia="Arial" w:hAnsi="Calibri" w:cs="Calibri"/>
          <w:b/>
        </w:rPr>
        <w:tab/>
      </w:r>
      <w:r w:rsidRPr="002110AF">
        <w:rPr>
          <w:rFonts w:ascii="Calibri" w:eastAsia="Arial" w:hAnsi="Calibri" w:cs="Calibri"/>
        </w:rPr>
        <w:t>1757 EAST I-65 SERVICE ROAD SOUTH</w:t>
      </w:r>
      <w:r w:rsidRPr="002110AF">
        <w:rPr>
          <w:rFonts w:ascii="Calibri" w:eastAsia="Arial" w:hAnsi="Calibri" w:cs="Calibri"/>
          <w:b/>
        </w:rPr>
        <w:t xml:space="preserve"> </w:t>
      </w:r>
    </w:p>
    <w:p w14:paraId="10E4D66F" w14:textId="7D53B0BF" w:rsidR="005745D3" w:rsidRPr="000766EF" w:rsidRDefault="00AF3832" w:rsidP="005745D3">
      <w:pPr>
        <w:spacing w:after="120"/>
        <w:ind w:left="360"/>
        <w:contextualSpacing/>
        <w:rPr>
          <w:rFonts w:ascii="Calibri" w:eastAsia="Arial" w:hAnsi="Calibri" w:cs="Calibri"/>
          <w:b/>
        </w:rPr>
      </w:pPr>
      <w:r w:rsidRPr="000766EF">
        <w:rPr>
          <w:rFonts w:ascii="Calibri" w:eastAsia="Arial" w:hAnsi="Calibri" w:cs="Calibri"/>
          <w:b/>
        </w:rPr>
        <w:t>APPLICANT / AGENT:</w:t>
      </w:r>
      <w:r w:rsidRPr="000766EF">
        <w:rPr>
          <w:rFonts w:ascii="Calibri" w:eastAsia="Arial" w:hAnsi="Calibri" w:cs="Calibri"/>
          <w:b/>
        </w:rPr>
        <w:tab/>
      </w:r>
      <w:r w:rsidRPr="000766EF">
        <w:rPr>
          <w:rFonts w:ascii="Calibri" w:eastAsia="Arial" w:hAnsi="Calibri" w:cs="Calibri"/>
          <w:b/>
        </w:rPr>
        <w:tab/>
      </w:r>
      <w:r w:rsidRPr="000766EF">
        <w:rPr>
          <w:rFonts w:ascii="Calibri" w:eastAsia="Arial" w:hAnsi="Calibri" w:cs="Calibri"/>
        </w:rPr>
        <w:t>ORIN ROBINSON, VICTOR SIGN CO., AGENT</w:t>
      </w:r>
      <w:r w:rsidRPr="000766EF">
        <w:rPr>
          <w:rFonts w:ascii="Calibri" w:eastAsia="Arial" w:hAnsi="Calibri" w:cs="Calibri"/>
          <w:b/>
        </w:rPr>
        <w:t xml:space="preserve">  </w:t>
      </w:r>
    </w:p>
    <w:p w14:paraId="36031AEB" w14:textId="17FCD556" w:rsidR="005745D3" w:rsidRPr="002110AF" w:rsidRDefault="00AF3832" w:rsidP="005745D3">
      <w:pPr>
        <w:spacing w:after="120"/>
        <w:ind w:left="360"/>
        <w:contextualSpacing/>
        <w:rPr>
          <w:rFonts w:ascii="Calibri" w:eastAsia="Arial" w:hAnsi="Calibri" w:cs="Calibri"/>
        </w:rPr>
      </w:pPr>
      <w:r w:rsidRPr="002110AF">
        <w:rPr>
          <w:rFonts w:ascii="Calibri" w:eastAsia="Arial" w:hAnsi="Calibri" w:cs="Calibri"/>
          <w:b/>
        </w:rPr>
        <w:t>COUNCIL DISTRICT:</w:t>
      </w:r>
      <w:r w:rsidRPr="002110AF">
        <w:rPr>
          <w:rFonts w:ascii="Calibri" w:eastAsia="Arial" w:hAnsi="Calibri" w:cs="Calibri"/>
          <w:b/>
        </w:rPr>
        <w:tab/>
      </w:r>
      <w:r w:rsidRPr="002110AF">
        <w:rPr>
          <w:rFonts w:ascii="Calibri" w:eastAsia="Arial" w:hAnsi="Calibri" w:cs="Calibri"/>
          <w:b/>
        </w:rPr>
        <w:tab/>
      </w:r>
      <w:r w:rsidRPr="002110AF">
        <w:rPr>
          <w:rFonts w:ascii="Calibri" w:eastAsia="Arial" w:hAnsi="Calibri" w:cs="Calibri"/>
        </w:rPr>
        <w:t xml:space="preserve">DISTRICT 4 </w:t>
      </w:r>
    </w:p>
    <w:p w14:paraId="302C84DC" w14:textId="4524048A" w:rsidR="005745D3" w:rsidRPr="002110AF" w:rsidRDefault="00AF3832" w:rsidP="005745D3">
      <w:pPr>
        <w:spacing w:after="120"/>
        <w:ind w:left="2880" w:hanging="2520"/>
        <w:contextualSpacing/>
        <w:rPr>
          <w:rFonts w:ascii="Calibri" w:eastAsia="Arial" w:hAnsi="Calibri" w:cs="Calibri"/>
        </w:rPr>
      </w:pPr>
      <w:r w:rsidRPr="002110AF">
        <w:rPr>
          <w:rFonts w:ascii="Calibri" w:eastAsia="Arial" w:hAnsi="Calibri" w:cs="Calibri"/>
          <w:b/>
        </w:rPr>
        <w:t>PROPOSAL:</w:t>
      </w:r>
      <w:r w:rsidRPr="002110AF">
        <w:rPr>
          <w:rFonts w:ascii="Calibri" w:eastAsia="Arial" w:hAnsi="Calibri" w:cs="Calibri"/>
          <w:b/>
        </w:rPr>
        <w:tab/>
      </w:r>
      <w:r w:rsidRPr="002110AF">
        <w:rPr>
          <w:rFonts w:ascii="Calibri" w:eastAsia="Arial" w:hAnsi="Calibri" w:cs="Calibri"/>
        </w:rPr>
        <w:t xml:space="preserve">SIGN VARIANCE TO ALLOW THREE (3) WALL SIGNS AND ONE (1) FREESTANDING SIGN FOR A SINGLE BUSINESS SITE IN A B-3, COMMUNITY BUSINESS SUBURBAN DISTRICT; THE UNIFIED DEVELOPMENT CODE (UDC) LIMITS SINGLE BUSINESS SITE IN A B-3, COMMUNITY BUSINESS SUBURBAN DISTRICT TO A TOTAL OF THREE (3) SIGNS. </w:t>
      </w:r>
    </w:p>
    <w:p w14:paraId="36F1BD72" w14:textId="17592D0D" w:rsidR="00D01D8A" w:rsidRDefault="00D01D8A">
      <w:pPr>
        <w:rPr>
          <w:color w:val="FF0000"/>
        </w:rPr>
      </w:pPr>
    </w:p>
    <w:p w14:paraId="5AA6F4EE" w14:textId="4559AC0B" w:rsidR="007047EF" w:rsidRDefault="00AF3832" w:rsidP="007047EF">
      <w:pPr>
        <w:spacing w:line="252" w:lineRule="auto"/>
        <w:rPr>
          <w:rFonts w:ascii="Calibri" w:eastAsia="Arial" w:hAnsi="Calibri" w:cs="Calibri"/>
          <w:bCs/>
          <w:color w:val="221F1F"/>
        </w:rPr>
      </w:pPr>
      <w:r>
        <w:rPr>
          <w:rFonts w:ascii="Calibri" w:eastAsia="Arial" w:hAnsi="Calibri" w:cs="Calibri"/>
          <w:bCs/>
          <w:color w:val="221F1F"/>
        </w:rPr>
        <w:t xml:space="preserve">MOTION TO APPROVE BY </w:t>
      </w:r>
      <w:r w:rsidRPr="00535126">
        <w:rPr>
          <w:rFonts w:ascii="Calibri" w:eastAsia="Arial" w:hAnsi="Calibri" w:cs="Calibri"/>
          <w:bCs/>
        </w:rPr>
        <w:t>TAYLOR ATCHISON</w:t>
      </w:r>
      <w:r>
        <w:rPr>
          <w:rFonts w:ascii="Calibri" w:eastAsia="Arial" w:hAnsi="Calibri" w:cs="Calibri"/>
          <w:bCs/>
          <w:color w:val="221F1F"/>
        </w:rPr>
        <w:t xml:space="preserve">; SECOND </w:t>
      </w:r>
      <w:r w:rsidRPr="00535126">
        <w:rPr>
          <w:rFonts w:ascii="Calibri" w:eastAsia="Arial" w:hAnsi="Calibri" w:cs="Calibri"/>
          <w:bCs/>
          <w:color w:val="221F1F"/>
        </w:rPr>
        <w:t xml:space="preserve">BY </w:t>
      </w:r>
      <w:r>
        <w:rPr>
          <w:rFonts w:ascii="Calibri" w:eastAsia="Arial" w:hAnsi="Calibri" w:cs="Calibri"/>
          <w:bCs/>
          <w:color w:val="221F1F"/>
        </w:rPr>
        <w:t xml:space="preserve">CHRIS CARROLL. </w:t>
      </w:r>
      <w:r w:rsidRPr="00A87F9B">
        <w:rPr>
          <w:rFonts w:ascii="Calibri" w:eastAsia="Arial" w:hAnsi="Calibri" w:cs="Calibri"/>
          <w:bCs/>
          <w:color w:val="221F1F"/>
          <w:highlight w:val="yellow"/>
        </w:rPr>
        <w:t>APPROVED</w:t>
      </w:r>
      <w:r>
        <w:rPr>
          <w:rFonts w:ascii="Calibri" w:eastAsia="Arial" w:hAnsi="Calibri" w:cs="Calibri"/>
          <w:bCs/>
          <w:color w:val="221F1F"/>
        </w:rPr>
        <w:t>.</w:t>
      </w:r>
    </w:p>
    <w:p w14:paraId="532201AC" w14:textId="77777777" w:rsidR="007047EF" w:rsidRDefault="007047EF">
      <w:pPr>
        <w:rPr>
          <w:color w:val="FF0000"/>
        </w:rPr>
      </w:pPr>
    </w:p>
    <w:p w14:paraId="44A4D837" w14:textId="416B1678" w:rsidR="007047EF" w:rsidRDefault="00AF3832" w:rsidP="007047EF">
      <w:pPr>
        <w:spacing w:line="252" w:lineRule="auto"/>
        <w:rPr>
          <w:rFonts w:ascii="Calibri" w:eastAsia="Arial" w:hAnsi="Calibri" w:cs="Calibri"/>
          <w:bCs/>
          <w:color w:val="221F1F"/>
        </w:rPr>
      </w:pPr>
      <w:r w:rsidRPr="00AC0D95">
        <w:rPr>
          <w:rFonts w:ascii="Calibri" w:eastAsia="Arial" w:hAnsi="Calibri" w:cs="Calibri"/>
          <w:bCs/>
          <w:color w:val="221F1F"/>
        </w:rPr>
        <w:t>AFTER DISCUSSION, THE BOARD DETERMINED THE FOLLOWING FINDINGS OF FACT FOR APPROVAL</w:t>
      </w:r>
      <w:r>
        <w:rPr>
          <w:rFonts w:ascii="Calibri" w:eastAsia="Arial" w:hAnsi="Calibri" w:cs="Calibri"/>
          <w:bCs/>
          <w:color w:val="221F1F"/>
        </w:rPr>
        <w:t xml:space="preserve"> FOR THE REQUESTED SIGN FACING GOVERNMENT STREET</w:t>
      </w:r>
      <w:r w:rsidRPr="00AC0D95">
        <w:rPr>
          <w:rFonts w:ascii="Calibri" w:eastAsia="Arial" w:hAnsi="Calibri" w:cs="Calibri"/>
          <w:bCs/>
          <w:color w:val="221F1F"/>
        </w:rPr>
        <w:t>:</w:t>
      </w:r>
    </w:p>
    <w:p w14:paraId="165EB2F5" w14:textId="77777777" w:rsidR="008A2491" w:rsidRPr="00B46BBE" w:rsidRDefault="008A2491" w:rsidP="008A2491">
      <w:pPr>
        <w:spacing w:line="252" w:lineRule="auto"/>
        <w:rPr>
          <w:rFonts w:ascii="Calibri" w:eastAsia="Arial" w:hAnsi="Calibri" w:cs="Calibri"/>
          <w:bCs/>
          <w:color w:val="221F1F"/>
        </w:rPr>
      </w:pPr>
    </w:p>
    <w:p w14:paraId="4A042437" w14:textId="785AB480" w:rsidR="008A2491" w:rsidRPr="00B46BBE" w:rsidRDefault="00AF3832" w:rsidP="008A2491">
      <w:pPr>
        <w:numPr>
          <w:ilvl w:val="0"/>
          <w:numId w:val="4"/>
        </w:numPr>
        <w:tabs>
          <w:tab w:val="left" w:pos="810"/>
        </w:tabs>
        <w:ind w:left="810"/>
        <w:jc w:val="both"/>
      </w:pPr>
      <w:r w:rsidRPr="00B46BBE">
        <w:t xml:space="preserve">THE VARIANCE </w:t>
      </w:r>
      <w:r w:rsidRPr="0070692E">
        <w:rPr>
          <w:bCs/>
        </w:rPr>
        <w:t>WILL NOT</w:t>
      </w:r>
      <w:r w:rsidRPr="00B46BBE">
        <w:t xml:space="preserve"> BE CONTRARY TO THE PUBLIC </w:t>
      </w:r>
      <w:proofErr w:type="gramStart"/>
      <w:r w:rsidRPr="00B46BBE">
        <w:t>INTEREST;</w:t>
      </w:r>
      <w:proofErr w:type="gramEnd"/>
    </w:p>
    <w:p w14:paraId="1BEE2933" w14:textId="3419B3A6" w:rsidR="008A2491" w:rsidRPr="00B46BBE" w:rsidRDefault="00AF3832" w:rsidP="008A2491">
      <w:pPr>
        <w:numPr>
          <w:ilvl w:val="0"/>
          <w:numId w:val="4"/>
        </w:numPr>
        <w:tabs>
          <w:tab w:val="left" w:pos="810"/>
        </w:tabs>
        <w:spacing w:line="252" w:lineRule="auto"/>
        <w:ind w:left="810"/>
        <w:jc w:val="both"/>
        <w:rPr>
          <w:rFonts w:ascii="Calibri" w:eastAsia="Arial" w:hAnsi="Calibri" w:cs="Calibri"/>
          <w:bCs/>
          <w:color w:val="221F1F"/>
        </w:rPr>
      </w:pPr>
      <w:r w:rsidRPr="00B46BBE">
        <w:t xml:space="preserve">SPECIAL CONDITIONS </w:t>
      </w:r>
      <w:r w:rsidRPr="0070692E">
        <w:rPr>
          <w:bCs/>
        </w:rPr>
        <w:t>EXIST</w:t>
      </w:r>
      <w:r w:rsidRPr="0070692E">
        <w:t xml:space="preserve"> </w:t>
      </w:r>
      <w:r w:rsidRPr="00B46BBE">
        <w:t xml:space="preserve">SUCH THAT A LITERAL ENFORCEMENT OF THE PROVISIONS OF THE CHAPTER </w:t>
      </w:r>
      <w:r w:rsidRPr="0070692E">
        <w:rPr>
          <w:bCs/>
        </w:rPr>
        <w:t>WILL</w:t>
      </w:r>
      <w:r w:rsidRPr="00B46BBE">
        <w:rPr>
          <w:b/>
          <w:bCs/>
        </w:rPr>
        <w:t xml:space="preserve"> </w:t>
      </w:r>
      <w:r w:rsidRPr="00B46BBE">
        <w:t>RESULT IN UNNECESSARY HARDSHIP; AND</w:t>
      </w:r>
    </w:p>
    <w:p w14:paraId="1AAF4D7D" w14:textId="29CEE942" w:rsidR="008A2491" w:rsidRPr="00C80A54" w:rsidRDefault="00AF3832" w:rsidP="008A2491">
      <w:pPr>
        <w:numPr>
          <w:ilvl w:val="0"/>
          <w:numId w:val="4"/>
        </w:numPr>
        <w:tabs>
          <w:tab w:val="left" w:pos="810"/>
        </w:tabs>
        <w:spacing w:line="252" w:lineRule="auto"/>
        <w:ind w:left="810"/>
        <w:jc w:val="both"/>
        <w:rPr>
          <w:rFonts w:ascii="Calibri" w:eastAsia="Arial" w:hAnsi="Calibri" w:cs="Calibri"/>
          <w:bCs/>
          <w:color w:val="221F1F"/>
        </w:rPr>
      </w:pPr>
      <w:r w:rsidRPr="00B46BBE">
        <w:t xml:space="preserve">THE SPIRIT OF THE CHAPTER </w:t>
      </w:r>
      <w:r w:rsidRPr="0070692E">
        <w:rPr>
          <w:bCs/>
        </w:rPr>
        <w:t>SHALL BE</w:t>
      </w:r>
      <w:r w:rsidRPr="00B46BBE">
        <w:rPr>
          <w:b/>
          <w:bCs/>
        </w:rPr>
        <w:t xml:space="preserve"> </w:t>
      </w:r>
      <w:r w:rsidRPr="00B46BBE">
        <w:t xml:space="preserve">OBSERVED AND SUBSTANTIAL JUSTICE </w:t>
      </w:r>
      <w:r w:rsidRPr="0070692E">
        <w:rPr>
          <w:bCs/>
        </w:rPr>
        <w:t xml:space="preserve">DONE </w:t>
      </w:r>
      <w:r w:rsidRPr="00B46BBE">
        <w:t>TO THE APPLICANT AND THE SURROUNDING NEIGHBORHOOD BY GRANTING THE VARIA</w:t>
      </w:r>
      <w:r>
        <w:t>NCE.</w:t>
      </w:r>
    </w:p>
    <w:p w14:paraId="417BE7B7" w14:textId="77777777" w:rsidR="00F070A9" w:rsidRDefault="00F070A9">
      <w:pPr>
        <w:rPr>
          <w:color w:val="FF0000"/>
        </w:rPr>
      </w:pPr>
    </w:p>
    <w:p w14:paraId="72FD89DD" w14:textId="2B1DA691" w:rsidR="002110AF" w:rsidRPr="002110AF" w:rsidRDefault="00AF3832" w:rsidP="005213F9">
      <w:pPr>
        <w:pStyle w:val="ListParagraph"/>
        <w:numPr>
          <w:ilvl w:val="0"/>
          <w:numId w:val="2"/>
        </w:numPr>
        <w:tabs>
          <w:tab w:val="left" w:pos="360"/>
        </w:tabs>
        <w:spacing w:after="120" w:line="360" w:lineRule="auto"/>
        <w:ind w:left="360"/>
        <w:rPr>
          <w:rFonts w:ascii="Calibri" w:eastAsia="Arial" w:hAnsi="Calibri" w:cs="Calibri"/>
          <w:b/>
          <w:sz w:val="28"/>
          <w:szCs w:val="28"/>
        </w:rPr>
      </w:pPr>
      <w:r w:rsidRPr="007047EF">
        <w:rPr>
          <w:rFonts w:ascii="Calibri" w:eastAsia="Arial" w:hAnsi="Calibri" w:cs="Calibri"/>
          <w:b/>
          <w:sz w:val="28"/>
          <w:szCs w:val="28"/>
        </w:rPr>
        <w:t>BOA-002824-2024</w:t>
      </w:r>
      <w:r>
        <w:rPr>
          <w:rFonts w:ascii="Calibri" w:eastAsia="Arial" w:hAnsi="Calibri" w:cs="Calibri"/>
          <w:b/>
          <w:sz w:val="28"/>
          <w:szCs w:val="28"/>
        </w:rPr>
        <w:tab/>
      </w:r>
    </w:p>
    <w:p w14:paraId="039EE01F" w14:textId="0CAF7BFB" w:rsidR="002110AF" w:rsidRPr="00D405AD" w:rsidRDefault="00AF3832" w:rsidP="002110AF">
      <w:pPr>
        <w:spacing w:after="120"/>
        <w:ind w:left="360"/>
        <w:contextualSpacing/>
        <w:rPr>
          <w:rFonts w:ascii="Calibri" w:eastAsia="Arial" w:hAnsi="Calibri" w:cs="Calibri"/>
        </w:rPr>
      </w:pPr>
      <w:r w:rsidRPr="00D405AD">
        <w:rPr>
          <w:rFonts w:ascii="Calibri" w:eastAsia="Arial" w:hAnsi="Calibri" w:cs="Calibri"/>
          <w:b/>
        </w:rPr>
        <w:t>CASE #:</w:t>
      </w:r>
      <w:r w:rsidRPr="00D405AD">
        <w:rPr>
          <w:rFonts w:ascii="Calibri" w:eastAsia="Arial" w:hAnsi="Calibri" w:cs="Calibri"/>
          <w:b/>
        </w:rPr>
        <w:tab/>
      </w:r>
      <w:r w:rsidRPr="00D405AD">
        <w:rPr>
          <w:rFonts w:ascii="Calibri" w:eastAsia="Arial" w:hAnsi="Calibri" w:cs="Calibri"/>
          <w:b/>
        </w:rPr>
        <w:tab/>
      </w:r>
      <w:r w:rsidRPr="00D405AD">
        <w:rPr>
          <w:rFonts w:ascii="Calibri" w:eastAsia="Arial" w:hAnsi="Calibri" w:cs="Calibri"/>
          <w:b/>
        </w:rPr>
        <w:tab/>
      </w:r>
      <w:r w:rsidRPr="00D405AD">
        <w:rPr>
          <w:rFonts w:ascii="Calibri" w:eastAsia="Arial" w:hAnsi="Calibri" w:cs="Calibri"/>
        </w:rPr>
        <w:t>6573</w:t>
      </w:r>
    </w:p>
    <w:p w14:paraId="0108AA0E" w14:textId="0A36B54E" w:rsidR="002110AF" w:rsidRPr="00D405AD" w:rsidRDefault="00AF3832" w:rsidP="002110AF">
      <w:pPr>
        <w:spacing w:after="120"/>
        <w:ind w:left="360"/>
        <w:contextualSpacing/>
        <w:rPr>
          <w:rFonts w:ascii="Calibri" w:eastAsia="Arial" w:hAnsi="Calibri" w:cs="Calibri"/>
          <w:b/>
        </w:rPr>
      </w:pPr>
      <w:r w:rsidRPr="00D405AD">
        <w:rPr>
          <w:rFonts w:ascii="Calibri" w:eastAsia="Arial" w:hAnsi="Calibri" w:cs="Calibri"/>
          <w:b/>
        </w:rPr>
        <w:t>LOCATION:</w:t>
      </w:r>
      <w:r w:rsidRPr="00D405AD">
        <w:rPr>
          <w:rFonts w:ascii="Calibri" w:eastAsia="Arial" w:hAnsi="Calibri" w:cs="Calibri"/>
          <w:b/>
        </w:rPr>
        <w:tab/>
      </w:r>
      <w:r w:rsidRPr="00D405AD">
        <w:rPr>
          <w:rFonts w:ascii="Calibri" w:eastAsia="Arial" w:hAnsi="Calibri" w:cs="Calibri"/>
          <w:b/>
        </w:rPr>
        <w:tab/>
      </w:r>
      <w:r w:rsidRPr="00D405AD">
        <w:rPr>
          <w:rFonts w:ascii="Calibri" w:eastAsia="Arial" w:hAnsi="Calibri" w:cs="Calibri"/>
          <w:b/>
        </w:rPr>
        <w:tab/>
      </w:r>
      <w:r w:rsidRPr="00D405AD">
        <w:rPr>
          <w:rFonts w:ascii="Calibri" w:eastAsia="Arial" w:hAnsi="Calibri" w:cs="Calibri"/>
        </w:rPr>
        <w:t>3314 HARBOR VIEW COURT</w:t>
      </w:r>
      <w:r w:rsidRPr="00D405AD">
        <w:rPr>
          <w:rFonts w:ascii="Calibri" w:eastAsia="Arial" w:hAnsi="Calibri" w:cs="Calibri"/>
          <w:b/>
        </w:rPr>
        <w:t xml:space="preserve"> </w:t>
      </w:r>
    </w:p>
    <w:p w14:paraId="447095AE" w14:textId="0E3BD4F0" w:rsidR="002110AF" w:rsidRPr="00D01D8A" w:rsidRDefault="00AF3832" w:rsidP="002110AF">
      <w:pPr>
        <w:spacing w:after="120"/>
        <w:ind w:left="360"/>
        <w:contextualSpacing/>
        <w:rPr>
          <w:rFonts w:ascii="Calibri" w:eastAsia="Arial" w:hAnsi="Calibri" w:cs="Calibri"/>
          <w:b/>
        </w:rPr>
      </w:pPr>
      <w:r w:rsidRPr="00D01D8A">
        <w:rPr>
          <w:rFonts w:ascii="Calibri" w:eastAsia="Arial" w:hAnsi="Calibri" w:cs="Calibri"/>
          <w:b/>
        </w:rPr>
        <w:t>APPLICANT / AGENT:</w:t>
      </w:r>
      <w:r w:rsidRPr="00D01D8A">
        <w:rPr>
          <w:rFonts w:ascii="Calibri" w:eastAsia="Arial" w:hAnsi="Calibri" w:cs="Calibri"/>
          <w:b/>
        </w:rPr>
        <w:tab/>
      </w:r>
      <w:r w:rsidRPr="00D01D8A">
        <w:rPr>
          <w:rFonts w:ascii="Calibri" w:eastAsia="Arial" w:hAnsi="Calibri" w:cs="Calibri"/>
          <w:b/>
        </w:rPr>
        <w:tab/>
      </w:r>
      <w:r w:rsidRPr="00D01D8A">
        <w:rPr>
          <w:rFonts w:ascii="Calibri" w:eastAsia="Arial" w:hAnsi="Calibri" w:cs="Calibri"/>
        </w:rPr>
        <w:t>WILLIAM B. YOUNGBLOOD</w:t>
      </w:r>
      <w:r w:rsidRPr="00D01D8A">
        <w:rPr>
          <w:rFonts w:ascii="Calibri" w:eastAsia="Arial" w:hAnsi="Calibri" w:cs="Calibri"/>
          <w:b/>
        </w:rPr>
        <w:t xml:space="preserve">  </w:t>
      </w:r>
    </w:p>
    <w:p w14:paraId="2E2B0FB3" w14:textId="52D3DBA6" w:rsidR="002110AF" w:rsidRPr="00D01D8A" w:rsidRDefault="00AF3832" w:rsidP="002110AF">
      <w:pPr>
        <w:spacing w:after="120"/>
        <w:ind w:left="360"/>
        <w:contextualSpacing/>
        <w:rPr>
          <w:rFonts w:ascii="Calibri" w:eastAsia="Arial" w:hAnsi="Calibri" w:cs="Calibri"/>
        </w:rPr>
      </w:pPr>
      <w:r w:rsidRPr="00D01D8A">
        <w:rPr>
          <w:rFonts w:ascii="Calibri" w:eastAsia="Arial" w:hAnsi="Calibri" w:cs="Calibri"/>
          <w:b/>
        </w:rPr>
        <w:t>COUNCIL DISTRICT:</w:t>
      </w:r>
      <w:r w:rsidRPr="00D01D8A">
        <w:rPr>
          <w:rFonts w:ascii="Calibri" w:eastAsia="Arial" w:hAnsi="Calibri" w:cs="Calibri"/>
          <w:b/>
        </w:rPr>
        <w:tab/>
      </w:r>
      <w:r w:rsidRPr="00D01D8A">
        <w:rPr>
          <w:rFonts w:ascii="Calibri" w:eastAsia="Arial" w:hAnsi="Calibri" w:cs="Calibri"/>
          <w:b/>
        </w:rPr>
        <w:tab/>
      </w:r>
      <w:r w:rsidRPr="00D01D8A">
        <w:rPr>
          <w:rFonts w:ascii="Calibri" w:eastAsia="Arial" w:hAnsi="Calibri" w:cs="Calibri"/>
        </w:rPr>
        <w:t xml:space="preserve">DISTRICT 3 </w:t>
      </w:r>
    </w:p>
    <w:p w14:paraId="45062303" w14:textId="4E2077FF" w:rsidR="00E07ED4" w:rsidRPr="00E07ED4" w:rsidRDefault="00AF3832" w:rsidP="00E07ED4">
      <w:pPr>
        <w:spacing w:line="252" w:lineRule="auto"/>
        <w:ind w:left="2880" w:hanging="2520"/>
        <w:rPr>
          <w:rFonts w:ascii="Calibri" w:eastAsia="Arial" w:hAnsi="Calibri" w:cs="Calibri"/>
          <w:b/>
          <w:bCs/>
        </w:rPr>
      </w:pPr>
      <w:r w:rsidRPr="00E07ED4">
        <w:rPr>
          <w:rFonts w:ascii="Calibri" w:eastAsia="Arial" w:hAnsi="Calibri" w:cs="Calibri"/>
          <w:b/>
        </w:rPr>
        <w:t>PROPOSAL:</w:t>
      </w:r>
      <w:r w:rsidRPr="00E07ED4">
        <w:rPr>
          <w:rFonts w:ascii="Calibri" w:eastAsia="Arial" w:hAnsi="Calibri" w:cs="Calibri"/>
          <w:b/>
        </w:rPr>
        <w:tab/>
      </w:r>
      <w:r w:rsidRPr="00E07ED4">
        <w:rPr>
          <w:rFonts w:ascii="Calibri" w:eastAsia="Arial" w:hAnsi="Calibri" w:cs="Calibri"/>
          <w:bCs/>
        </w:rPr>
        <w:t xml:space="preserve">USE VARIANCE TO ALLOW AN ACCESSORY STRUCTURE WITHOUT A PRIMARY STRUCTURE IN A R-1, SINGLE-FAMILY RESIDENTIAL SUBURBAN </w:t>
      </w:r>
      <w:r w:rsidRPr="00E07ED4">
        <w:rPr>
          <w:rFonts w:ascii="Calibri" w:eastAsia="Arial" w:hAnsi="Calibri" w:cs="Calibri"/>
          <w:bCs/>
        </w:rPr>
        <w:lastRenderedPageBreak/>
        <w:t>DISTRICT; THE UNIFIED DEVELOPMENT CODE (UDC) DOES NOT ALLOW AN ACCESSORY STRUCTURE WITHOUT A PRIMARY STRUCTURE IN A R-1, SINGLE-FAMILY RESIDENTIAL SUBURBAN DISTRICT.</w:t>
      </w:r>
      <w:r w:rsidRPr="00E07ED4">
        <w:rPr>
          <w:rFonts w:ascii="Calibri" w:eastAsia="Arial" w:hAnsi="Calibri" w:cs="Calibri"/>
          <w:b/>
          <w:bCs/>
        </w:rPr>
        <w:t xml:space="preserve"> </w:t>
      </w:r>
    </w:p>
    <w:p w14:paraId="177A13E4" w14:textId="4F2748CF" w:rsidR="00D405AD" w:rsidRDefault="00D405AD" w:rsidP="002110AF">
      <w:pPr>
        <w:spacing w:after="120"/>
        <w:ind w:left="2880" w:hanging="2520"/>
        <w:contextualSpacing/>
        <w:rPr>
          <w:rFonts w:ascii="Calibri" w:eastAsia="Arial" w:hAnsi="Calibri" w:cs="Calibri"/>
          <w:color w:val="FF0000"/>
        </w:rPr>
      </w:pPr>
    </w:p>
    <w:p w14:paraId="7960809E" w14:textId="7C228C7F" w:rsidR="007047EF" w:rsidRDefault="00AF3832" w:rsidP="007047EF">
      <w:pPr>
        <w:spacing w:line="252" w:lineRule="auto"/>
        <w:rPr>
          <w:rFonts w:ascii="Calibri" w:eastAsia="Arial" w:hAnsi="Calibri" w:cs="Calibri"/>
          <w:bCs/>
          <w:color w:val="221F1F"/>
        </w:rPr>
      </w:pPr>
      <w:r>
        <w:rPr>
          <w:rFonts w:ascii="Calibri" w:eastAsia="Arial" w:hAnsi="Calibri" w:cs="Calibri"/>
          <w:bCs/>
          <w:color w:val="221F1F"/>
        </w:rPr>
        <w:t xml:space="preserve">MOTION TO APPROVE BY ADAM METCALFE; SECOND </w:t>
      </w:r>
      <w:r w:rsidRPr="00535126">
        <w:rPr>
          <w:rFonts w:ascii="Calibri" w:eastAsia="Arial" w:hAnsi="Calibri" w:cs="Calibri"/>
          <w:bCs/>
          <w:color w:val="221F1F"/>
        </w:rPr>
        <w:t xml:space="preserve">BY </w:t>
      </w:r>
      <w:r w:rsidRPr="00535126">
        <w:rPr>
          <w:rFonts w:ascii="Calibri" w:eastAsia="Arial" w:hAnsi="Calibri" w:cs="Calibri"/>
          <w:bCs/>
        </w:rPr>
        <w:t>TAYLOR ATCHISON</w:t>
      </w:r>
      <w:r>
        <w:rPr>
          <w:rFonts w:ascii="Calibri" w:eastAsia="Arial" w:hAnsi="Calibri" w:cs="Calibri"/>
          <w:bCs/>
          <w:color w:val="221F1F"/>
        </w:rPr>
        <w:t xml:space="preserve">. </w:t>
      </w:r>
      <w:r w:rsidRPr="00A87F9B">
        <w:rPr>
          <w:rFonts w:ascii="Calibri" w:eastAsia="Arial" w:hAnsi="Calibri" w:cs="Calibri"/>
          <w:bCs/>
          <w:color w:val="221F1F"/>
          <w:highlight w:val="yellow"/>
        </w:rPr>
        <w:t>APPROVED</w:t>
      </w:r>
      <w:r>
        <w:rPr>
          <w:rFonts w:ascii="Calibri" w:eastAsia="Arial" w:hAnsi="Calibri" w:cs="Calibri"/>
          <w:bCs/>
          <w:color w:val="221F1F"/>
        </w:rPr>
        <w:t>.</w:t>
      </w:r>
    </w:p>
    <w:p w14:paraId="5AE10033" w14:textId="217765CD" w:rsidR="007047EF" w:rsidRDefault="00AF3832" w:rsidP="007047EF">
      <w:pPr>
        <w:spacing w:line="252" w:lineRule="auto"/>
        <w:rPr>
          <w:rFonts w:ascii="Calibri" w:eastAsia="Arial" w:hAnsi="Calibri" w:cs="Calibri"/>
          <w:bCs/>
          <w:color w:val="221F1F"/>
        </w:rPr>
      </w:pPr>
      <w:r>
        <w:rPr>
          <w:rFonts w:ascii="Calibri" w:eastAsia="Arial" w:hAnsi="Calibri" w:cs="Calibri"/>
          <w:bCs/>
          <w:color w:val="221F1F"/>
        </w:rPr>
        <w:t>WILLIAM GUESS OPPOSED.</w:t>
      </w:r>
    </w:p>
    <w:p w14:paraId="06333672" w14:textId="77777777" w:rsidR="007047EF" w:rsidRDefault="007047EF" w:rsidP="007047EF">
      <w:pPr>
        <w:rPr>
          <w:color w:val="FF0000"/>
        </w:rPr>
      </w:pPr>
    </w:p>
    <w:p w14:paraId="75BC6F6E" w14:textId="345BB65C" w:rsidR="007047EF" w:rsidRDefault="00AF3832" w:rsidP="007047EF">
      <w:pPr>
        <w:spacing w:line="252" w:lineRule="auto"/>
        <w:rPr>
          <w:rFonts w:ascii="Calibri" w:eastAsia="Arial" w:hAnsi="Calibri" w:cs="Calibri"/>
          <w:bCs/>
          <w:color w:val="221F1F"/>
        </w:rPr>
      </w:pPr>
      <w:r w:rsidRPr="00AC0D95">
        <w:rPr>
          <w:rFonts w:ascii="Calibri" w:eastAsia="Arial" w:hAnsi="Calibri" w:cs="Calibri"/>
          <w:bCs/>
          <w:color w:val="221F1F"/>
        </w:rPr>
        <w:t>AFTER DISCUSSION, THE BOARD DETERMINED THE FOLLOWING FINDINGS OF FACT FOR APPROVAL</w:t>
      </w:r>
      <w:r>
        <w:rPr>
          <w:rFonts w:ascii="Calibri" w:eastAsia="Arial" w:hAnsi="Calibri" w:cs="Calibri"/>
          <w:bCs/>
          <w:color w:val="221F1F"/>
        </w:rPr>
        <w:t>:</w:t>
      </w:r>
    </w:p>
    <w:p w14:paraId="37B6C989" w14:textId="77777777" w:rsidR="008A2491" w:rsidRPr="00B46BBE" w:rsidRDefault="008A2491" w:rsidP="008A2491">
      <w:pPr>
        <w:spacing w:line="252" w:lineRule="auto"/>
        <w:rPr>
          <w:rFonts w:ascii="Calibri" w:eastAsia="Arial" w:hAnsi="Calibri" w:cs="Calibri"/>
          <w:bCs/>
          <w:color w:val="221F1F"/>
        </w:rPr>
      </w:pPr>
    </w:p>
    <w:p w14:paraId="7A5E58E5" w14:textId="38312E5D" w:rsidR="008A2491" w:rsidRPr="00023CA2" w:rsidRDefault="00AF3832" w:rsidP="008A2491">
      <w:pPr>
        <w:numPr>
          <w:ilvl w:val="0"/>
          <w:numId w:val="5"/>
        </w:numPr>
        <w:tabs>
          <w:tab w:val="left" w:pos="1080"/>
        </w:tabs>
        <w:ind w:left="810"/>
        <w:jc w:val="both"/>
      </w:pPr>
      <w:r w:rsidRPr="00B46BBE">
        <w:t xml:space="preserve">THE </w:t>
      </w:r>
      <w:r w:rsidRPr="00023CA2">
        <w:t xml:space="preserve">VARIANCE </w:t>
      </w:r>
      <w:r w:rsidRPr="00023CA2">
        <w:rPr>
          <w:bCs/>
        </w:rPr>
        <w:t>WILL NOT</w:t>
      </w:r>
      <w:r w:rsidRPr="00023CA2">
        <w:t xml:space="preserve"> BE CONTRARY TO THE PUBLIC </w:t>
      </w:r>
      <w:proofErr w:type="gramStart"/>
      <w:r w:rsidRPr="00023CA2">
        <w:t>INTEREST;</w:t>
      </w:r>
      <w:proofErr w:type="gramEnd"/>
    </w:p>
    <w:p w14:paraId="10853803" w14:textId="38E7F9EF" w:rsidR="008A2491" w:rsidRPr="00023CA2" w:rsidRDefault="00AF3832" w:rsidP="008A2491">
      <w:pPr>
        <w:numPr>
          <w:ilvl w:val="0"/>
          <w:numId w:val="5"/>
        </w:numPr>
        <w:tabs>
          <w:tab w:val="left" w:pos="1080"/>
        </w:tabs>
        <w:spacing w:line="252" w:lineRule="auto"/>
        <w:ind w:left="810"/>
        <w:jc w:val="both"/>
        <w:rPr>
          <w:rFonts w:ascii="Calibri" w:eastAsia="Arial" w:hAnsi="Calibri" w:cs="Calibri"/>
          <w:bCs/>
          <w:color w:val="221F1F"/>
        </w:rPr>
      </w:pPr>
      <w:r w:rsidRPr="00023CA2">
        <w:t xml:space="preserve">SPECIAL CONDITIONS </w:t>
      </w:r>
      <w:r w:rsidRPr="00023CA2">
        <w:rPr>
          <w:bCs/>
        </w:rPr>
        <w:t>EXIST</w:t>
      </w:r>
      <w:r w:rsidRPr="00023CA2">
        <w:t xml:space="preserve"> SUCH THAT A LITERAL ENFORCEMENT OF THE PROVISIONS OF THE CHAPTER </w:t>
      </w:r>
      <w:r w:rsidRPr="00023CA2">
        <w:rPr>
          <w:bCs/>
        </w:rPr>
        <w:t xml:space="preserve">WILL </w:t>
      </w:r>
      <w:r w:rsidRPr="00023CA2">
        <w:t>RESULT IN UNNECESSARY HARDSHIP; AND</w:t>
      </w:r>
    </w:p>
    <w:p w14:paraId="3120FEF2" w14:textId="66F2A148" w:rsidR="008A2491" w:rsidRPr="008A2491" w:rsidRDefault="00AF3832" w:rsidP="008A2491">
      <w:pPr>
        <w:pStyle w:val="ListParagraph"/>
        <w:numPr>
          <w:ilvl w:val="0"/>
          <w:numId w:val="5"/>
        </w:numPr>
        <w:spacing w:after="120"/>
        <w:ind w:left="810"/>
        <w:rPr>
          <w:rFonts w:ascii="Calibri" w:eastAsia="Arial" w:hAnsi="Calibri" w:cs="Calibri"/>
          <w:color w:val="FF0000"/>
        </w:rPr>
      </w:pPr>
      <w:r w:rsidRPr="00023CA2">
        <w:t xml:space="preserve">THE SPIRIT OF THE CHAPTER </w:t>
      </w:r>
      <w:r w:rsidRPr="00023CA2">
        <w:rPr>
          <w:bCs/>
        </w:rPr>
        <w:t xml:space="preserve">SHALL BE </w:t>
      </w:r>
      <w:r w:rsidRPr="00023CA2">
        <w:t xml:space="preserve">OBSERVED AND SUBSTANTIAL JUSTICE </w:t>
      </w:r>
      <w:r w:rsidRPr="00023CA2">
        <w:rPr>
          <w:bCs/>
        </w:rPr>
        <w:t xml:space="preserve">DONE </w:t>
      </w:r>
      <w:r w:rsidRPr="00023CA2">
        <w:t>TO THE APPLICANT AND THE SURROUNDING NEIGHBORHOOD BY GRANTING THE</w:t>
      </w:r>
      <w:r w:rsidRPr="00B46BBE">
        <w:t xml:space="preserve"> VARIA</w:t>
      </w:r>
      <w:r>
        <w:t>NCE.</w:t>
      </w:r>
    </w:p>
    <w:p w14:paraId="047EF122" w14:textId="77777777" w:rsidR="008A2491" w:rsidRPr="008A2491" w:rsidRDefault="008A2491" w:rsidP="008A2491">
      <w:pPr>
        <w:pStyle w:val="ListParagraph"/>
        <w:spacing w:after="120"/>
        <w:ind w:left="810"/>
        <w:rPr>
          <w:rFonts w:ascii="Calibri" w:eastAsia="Arial" w:hAnsi="Calibri" w:cs="Calibri"/>
          <w:color w:val="FF0000"/>
        </w:rPr>
      </w:pPr>
    </w:p>
    <w:p w14:paraId="4159D796" w14:textId="37C7CFB2" w:rsidR="00D405AD" w:rsidRPr="00D405AD" w:rsidRDefault="00AF3832" w:rsidP="00F2170E">
      <w:pPr>
        <w:pStyle w:val="ListParagraph"/>
        <w:numPr>
          <w:ilvl w:val="0"/>
          <w:numId w:val="2"/>
        </w:numPr>
        <w:tabs>
          <w:tab w:val="left" w:pos="360"/>
        </w:tabs>
        <w:spacing w:after="120" w:line="360" w:lineRule="auto"/>
        <w:ind w:hanging="720"/>
        <w:rPr>
          <w:rFonts w:ascii="Calibri" w:eastAsia="Arial" w:hAnsi="Calibri" w:cs="Calibri"/>
          <w:b/>
          <w:sz w:val="28"/>
          <w:szCs w:val="28"/>
        </w:rPr>
      </w:pPr>
      <w:r w:rsidRPr="007047EF">
        <w:rPr>
          <w:rFonts w:ascii="Calibri" w:eastAsia="Arial" w:hAnsi="Calibri" w:cs="Calibri"/>
          <w:b/>
          <w:sz w:val="28"/>
          <w:szCs w:val="28"/>
        </w:rPr>
        <w:t>BOA-002833-2024</w:t>
      </w:r>
      <w:r w:rsidRPr="00D405AD">
        <w:rPr>
          <w:rFonts w:ascii="Calibri" w:eastAsia="Arial" w:hAnsi="Calibri" w:cs="Calibri"/>
          <w:b/>
          <w:sz w:val="28"/>
          <w:szCs w:val="28"/>
        </w:rPr>
        <w:tab/>
      </w:r>
    </w:p>
    <w:p w14:paraId="2EB07374" w14:textId="11669490" w:rsidR="00D405AD" w:rsidRPr="00D405AD" w:rsidRDefault="00AF3832" w:rsidP="00D405AD">
      <w:pPr>
        <w:spacing w:after="120"/>
        <w:ind w:left="360"/>
        <w:contextualSpacing/>
        <w:rPr>
          <w:rFonts w:ascii="Calibri" w:eastAsia="Arial" w:hAnsi="Calibri" w:cs="Calibri"/>
        </w:rPr>
      </w:pPr>
      <w:r w:rsidRPr="00D405AD">
        <w:rPr>
          <w:rFonts w:ascii="Calibri" w:eastAsia="Arial" w:hAnsi="Calibri" w:cs="Calibri"/>
          <w:b/>
        </w:rPr>
        <w:t>CASE #:</w:t>
      </w:r>
      <w:r w:rsidRPr="00D405AD">
        <w:rPr>
          <w:rFonts w:ascii="Calibri" w:eastAsia="Arial" w:hAnsi="Calibri" w:cs="Calibri"/>
          <w:b/>
        </w:rPr>
        <w:tab/>
      </w:r>
      <w:r w:rsidRPr="00D405AD">
        <w:rPr>
          <w:rFonts w:ascii="Calibri" w:eastAsia="Arial" w:hAnsi="Calibri" w:cs="Calibri"/>
          <w:b/>
        </w:rPr>
        <w:tab/>
      </w:r>
      <w:r w:rsidRPr="00D405AD">
        <w:rPr>
          <w:rFonts w:ascii="Calibri" w:eastAsia="Arial" w:hAnsi="Calibri" w:cs="Calibri"/>
          <w:b/>
        </w:rPr>
        <w:tab/>
      </w:r>
      <w:r w:rsidRPr="00D405AD">
        <w:rPr>
          <w:rFonts w:ascii="Calibri" w:eastAsia="Arial" w:hAnsi="Calibri" w:cs="Calibri"/>
        </w:rPr>
        <w:t>6574</w:t>
      </w:r>
    </w:p>
    <w:p w14:paraId="4249FA70" w14:textId="47DA318D" w:rsidR="00D405AD" w:rsidRPr="00D405AD" w:rsidRDefault="00AF3832" w:rsidP="00D405AD">
      <w:pPr>
        <w:spacing w:after="120"/>
        <w:ind w:left="360"/>
        <w:contextualSpacing/>
        <w:rPr>
          <w:rFonts w:ascii="Calibri" w:eastAsia="Arial" w:hAnsi="Calibri" w:cs="Calibri"/>
          <w:b/>
        </w:rPr>
      </w:pPr>
      <w:r w:rsidRPr="00D405AD">
        <w:rPr>
          <w:rFonts w:ascii="Calibri" w:eastAsia="Arial" w:hAnsi="Calibri" w:cs="Calibri"/>
          <w:b/>
        </w:rPr>
        <w:t>LOCATION:</w:t>
      </w:r>
      <w:r w:rsidRPr="00D405AD">
        <w:rPr>
          <w:rFonts w:ascii="Calibri" w:eastAsia="Arial" w:hAnsi="Calibri" w:cs="Calibri"/>
          <w:b/>
        </w:rPr>
        <w:tab/>
      </w:r>
      <w:r w:rsidRPr="00D405AD">
        <w:rPr>
          <w:rFonts w:ascii="Calibri" w:eastAsia="Arial" w:hAnsi="Calibri" w:cs="Calibri"/>
          <w:b/>
        </w:rPr>
        <w:tab/>
      </w:r>
      <w:r w:rsidRPr="00D405AD">
        <w:rPr>
          <w:rFonts w:ascii="Calibri" w:eastAsia="Arial" w:hAnsi="Calibri" w:cs="Calibri"/>
          <w:b/>
        </w:rPr>
        <w:tab/>
      </w:r>
      <w:r w:rsidRPr="00D405AD">
        <w:rPr>
          <w:rFonts w:ascii="Calibri" w:eastAsia="Arial" w:hAnsi="Calibri" w:cs="Calibri"/>
        </w:rPr>
        <w:t>361 ST LOUIS STREET</w:t>
      </w:r>
      <w:r w:rsidRPr="00D405AD">
        <w:rPr>
          <w:rFonts w:ascii="Calibri" w:eastAsia="Arial" w:hAnsi="Calibri" w:cs="Calibri"/>
          <w:b/>
        </w:rPr>
        <w:t xml:space="preserve"> </w:t>
      </w:r>
    </w:p>
    <w:p w14:paraId="2B19779A" w14:textId="4C2AFE9A" w:rsidR="00D405AD" w:rsidRPr="00A62161" w:rsidRDefault="00AF3832" w:rsidP="00D405AD">
      <w:pPr>
        <w:spacing w:after="120"/>
        <w:ind w:left="360"/>
        <w:contextualSpacing/>
        <w:rPr>
          <w:rFonts w:ascii="Calibri" w:eastAsia="Arial" w:hAnsi="Calibri" w:cs="Calibri"/>
          <w:b/>
        </w:rPr>
      </w:pPr>
      <w:r w:rsidRPr="00A62161">
        <w:rPr>
          <w:rFonts w:ascii="Calibri" w:eastAsia="Arial" w:hAnsi="Calibri" w:cs="Calibri"/>
          <w:b/>
        </w:rPr>
        <w:t>APPLICANT / AGENT:</w:t>
      </w:r>
      <w:r w:rsidRPr="00A62161">
        <w:rPr>
          <w:rFonts w:ascii="Calibri" w:eastAsia="Arial" w:hAnsi="Calibri" w:cs="Calibri"/>
          <w:b/>
        </w:rPr>
        <w:tab/>
      </w:r>
      <w:r w:rsidRPr="00A62161">
        <w:rPr>
          <w:rFonts w:ascii="Calibri" w:eastAsia="Arial" w:hAnsi="Calibri" w:cs="Calibri"/>
          <w:b/>
        </w:rPr>
        <w:tab/>
      </w:r>
      <w:r w:rsidRPr="00A62161">
        <w:rPr>
          <w:rFonts w:ascii="Calibri" w:eastAsia="Arial" w:hAnsi="Calibri" w:cs="Calibri"/>
        </w:rPr>
        <w:t>SOUTHBOUND MOBILE, LLC</w:t>
      </w:r>
    </w:p>
    <w:p w14:paraId="0B0E0B6A" w14:textId="07803CDF" w:rsidR="00D405AD" w:rsidRPr="00D405AD" w:rsidRDefault="00AF3832" w:rsidP="00D405AD">
      <w:pPr>
        <w:spacing w:after="120"/>
        <w:ind w:left="360"/>
        <w:contextualSpacing/>
        <w:rPr>
          <w:rFonts w:ascii="Calibri" w:eastAsia="Arial" w:hAnsi="Calibri" w:cs="Calibri"/>
        </w:rPr>
      </w:pPr>
      <w:r w:rsidRPr="00D405AD">
        <w:rPr>
          <w:rFonts w:ascii="Calibri" w:eastAsia="Arial" w:hAnsi="Calibri" w:cs="Calibri"/>
          <w:b/>
        </w:rPr>
        <w:t>COUNCIL DISTRICT:</w:t>
      </w:r>
      <w:r w:rsidRPr="00D405AD">
        <w:rPr>
          <w:rFonts w:ascii="Calibri" w:eastAsia="Arial" w:hAnsi="Calibri" w:cs="Calibri"/>
          <w:b/>
        </w:rPr>
        <w:tab/>
      </w:r>
      <w:r w:rsidRPr="00D405AD">
        <w:rPr>
          <w:rFonts w:ascii="Calibri" w:eastAsia="Arial" w:hAnsi="Calibri" w:cs="Calibri"/>
          <w:b/>
        </w:rPr>
        <w:tab/>
      </w:r>
      <w:r w:rsidRPr="00D405AD">
        <w:rPr>
          <w:rFonts w:ascii="Calibri" w:eastAsia="Arial" w:hAnsi="Calibri" w:cs="Calibri"/>
        </w:rPr>
        <w:t xml:space="preserve">DISTRICT 2 </w:t>
      </w:r>
    </w:p>
    <w:p w14:paraId="34D8AB63" w14:textId="3F43B953" w:rsidR="00D405AD" w:rsidRDefault="00AF3832" w:rsidP="00D405AD">
      <w:pPr>
        <w:spacing w:after="120"/>
        <w:ind w:left="2880" w:hanging="2520"/>
        <w:contextualSpacing/>
        <w:rPr>
          <w:rFonts w:ascii="Calibri" w:eastAsia="Arial" w:hAnsi="Calibri" w:cs="Calibri"/>
        </w:rPr>
      </w:pPr>
      <w:r w:rsidRPr="00977E8B">
        <w:rPr>
          <w:rFonts w:ascii="Calibri" w:eastAsia="Arial" w:hAnsi="Calibri" w:cs="Calibri"/>
          <w:b/>
        </w:rPr>
        <w:t>PROPOSAL:</w:t>
      </w:r>
      <w:r w:rsidRPr="00977E8B">
        <w:rPr>
          <w:rFonts w:ascii="Calibri" w:eastAsia="Arial" w:hAnsi="Calibri" w:cs="Calibri"/>
          <w:b/>
        </w:rPr>
        <w:tab/>
      </w:r>
      <w:r w:rsidRPr="00977E8B">
        <w:rPr>
          <w:rFonts w:ascii="Calibri" w:eastAsia="Arial" w:hAnsi="Calibri" w:cs="Calibri"/>
        </w:rPr>
        <w:t>USE VARIANCE TO ALLOW AUTOMOTIVE SERVICES - HEAVY (TRUCK RENTALS) IN A T-5.1 SUB-DISTRICT OF THE DOWNTOWN DEVELOPMENT DISTRICT; THE UNIFIED DEVELOPMENT CODE (UDC) DOES NOT ALLOW AUTOMOTIVE SERVICES - HEAVY (TRUCK RENTALS) IN A T-5.1 SUB-DISTRICT OF THE DOWNTOWN DEVELOPMENT DISTRICT</w:t>
      </w:r>
    </w:p>
    <w:p w14:paraId="56295974" w14:textId="77777777" w:rsidR="008A2491" w:rsidRDefault="008A2491" w:rsidP="00D405AD">
      <w:pPr>
        <w:spacing w:after="120"/>
        <w:ind w:left="2880" w:hanging="2520"/>
        <w:contextualSpacing/>
        <w:rPr>
          <w:rFonts w:ascii="Calibri" w:eastAsia="Arial" w:hAnsi="Calibri" w:cs="Calibri"/>
        </w:rPr>
      </w:pPr>
    </w:p>
    <w:p w14:paraId="5D6E1FAF" w14:textId="099C360E" w:rsidR="007047EF" w:rsidRDefault="00AF3832" w:rsidP="007047EF">
      <w:pPr>
        <w:spacing w:line="252" w:lineRule="auto"/>
        <w:rPr>
          <w:rFonts w:ascii="Calibri" w:eastAsia="Arial" w:hAnsi="Calibri" w:cs="Calibri"/>
          <w:bCs/>
          <w:color w:val="221F1F"/>
        </w:rPr>
      </w:pPr>
      <w:r>
        <w:rPr>
          <w:rFonts w:ascii="Calibri" w:eastAsia="Arial" w:hAnsi="Calibri" w:cs="Calibri"/>
          <w:bCs/>
          <w:color w:val="221F1F"/>
        </w:rPr>
        <w:t xml:space="preserve">MOTION TO DENY BY ADAM METCALFE; SECOND </w:t>
      </w:r>
      <w:r w:rsidRPr="00535126">
        <w:rPr>
          <w:rFonts w:ascii="Calibri" w:eastAsia="Arial" w:hAnsi="Calibri" w:cs="Calibri"/>
          <w:bCs/>
          <w:color w:val="221F1F"/>
        </w:rPr>
        <w:t xml:space="preserve">BY </w:t>
      </w:r>
      <w:r>
        <w:rPr>
          <w:rFonts w:ascii="Calibri" w:eastAsia="Arial" w:hAnsi="Calibri" w:cs="Calibri"/>
          <w:bCs/>
          <w:color w:val="221F1F"/>
        </w:rPr>
        <w:t xml:space="preserve">GREG MORRIS. </w:t>
      </w:r>
      <w:r>
        <w:rPr>
          <w:rFonts w:ascii="Calibri" w:eastAsia="Arial" w:hAnsi="Calibri" w:cs="Calibri"/>
          <w:bCs/>
          <w:color w:val="221F1F"/>
          <w:highlight w:val="yellow"/>
        </w:rPr>
        <w:t>DENIED</w:t>
      </w:r>
      <w:r>
        <w:rPr>
          <w:rFonts w:ascii="Calibri" w:eastAsia="Arial" w:hAnsi="Calibri" w:cs="Calibri"/>
          <w:bCs/>
          <w:color w:val="221F1F"/>
        </w:rPr>
        <w:t>.</w:t>
      </w:r>
    </w:p>
    <w:p w14:paraId="53E9A023" w14:textId="4E798384" w:rsidR="00023CA2" w:rsidRDefault="00AF3832" w:rsidP="007047EF">
      <w:pPr>
        <w:spacing w:line="252" w:lineRule="auto"/>
        <w:rPr>
          <w:rFonts w:ascii="Calibri" w:eastAsia="Arial" w:hAnsi="Calibri" w:cs="Calibri"/>
          <w:bCs/>
          <w:color w:val="221F1F"/>
        </w:rPr>
      </w:pPr>
      <w:r>
        <w:rPr>
          <w:rFonts w:ascii="Calibri" w:eastAsia="Arial" w:hAnsi="Calibri" w:cs="Calibri"/>
          <w:bCs/>
          <w:color w:val="221F1F"/>
        </w:rPr>
        <w:t>LEWIS GOLDEN RECUSED.</w:t>
      </w:r>
    </w:p>
    <w:p w14:paraId="0EC1CEF3" w14:textId="77777777" w:rsidR="007047EF" w:rsidRDefault="007047EF" w:rsidP="007047EF">
      <w:pPr>
        <w:rPr>
          <w:color w:val="FF0000"/>
        </w:rPr>
      </w:pPr>
    </w:p>
    <w:p w14:paraId="3C2CFF5E" w14:textId="4959D789" w:rsidR="007047EF" w:rsidRDefault="00AF3832" w:rsidP="007047EF">
      <w:pPr>
        <w:spacing w:line="252" w:lineRule="auto"/>
        <w:rPr>
          <w:rFonts w:ascii="Calibri" w:eastAsia="Arial" w:hAnsi="Calibri" w:cs="Calibri"/>
          <w:bCs/>
          <w:color w:val="221F1F"/>
        </w:rPr>
      </w:pPr>
      <w:r w:rsidRPr="00AC0D95">
        <w:rPr>
          <w:rFonts w:ascii="Calibri" w:eastAsia="Arial" w:hAnsi="Calibri" w:cs="Calibri"/>
          <w:bCs/>
          <w:color w:val="221F1F"/>
        </w:rPr>
        <w:t xml:space="preserve">AFTER DISCUSSION, THE BOARD DETERMINED THE FOLLOWING FINDINGS OF FACT FOR </w:t>
      </w:r>
      <w:r>
        <w:rPr>
          <w:rFonts w:ascii="Calibri" w:eastAsia="Arial" w:hAnsi="Calibri" w:cs="Calibri"/>
          <w:bCs/>
          <w:color w:val="221F1F"/>
        </w:rPr>
        <w:t>DENIAL:</w:t>
      </w:r>
    </w:p>
    <w:p w14:paraId="02EA995D" w14:textId="77777777" w:rsidR="008A2491" w:rsidRPr="00391A2B" w:rsidRDefault="008A2491" w:rsidP="008A2491">
      <w:pPr>
        <w:spacing w:line="252" w:lineRule="auto"/>
        <w:rPr>
          <w:rFonts w:ascii="Calibri" w:eastAsia="Arial" w:hAnsi="Calibri" w:cs="Calibri"/>
          <w:bCs/>
          <w:color w:val="221F1F"/>
        </w:rPr>
      </w:pPr>
    </w:p>
    <w:p w14:paraId="7D0A2F31" w14:textId="573BEF1E" w:rsidR="008A2491" w:rsidRPr="00023CA2" w:rsidRDefault="00AF3832" w:rsidP="008A2491">
      <w:pPr>
        <w:numPr>
          <w:ilvl w:val="0"/>
          <w:numId w:val="6"/>
        </w:numPr>
        <w:tabs>
          <w:tab w:val="left" w:pos="810"/>
        </w:tabs>
        <w:ind w:hanging="270"/>
        <w:jc w:val="both"/>
      </w:pPr>
      <w:r w:rsidRPr="00391A2B">
        <w:t xml:space="preserve">THE </w:t>
      </w:r>
      <w:r w:rsidRPr="00023CA2">
        <w:t xml:space="preserve">VARIANCE </w:t>
      </w:r>
      <w:r w:rsidRPr="00023CA2">
        <w:rPr>
          <w:bCs/>
        </w:rPr>
        <w:t xml:space="preserve">WILL </w:t>
      </w:r>
      <w:r w:rsidRPr="00023CA2">
        <w:t xml:space="preserve">BE CONTRARY TO THE PUBLIC </w:t>
      </w:r>
      <w:proofErr w:type="gramStart"/>
      <w:r w:rsidRPr="00023CA2">
        <w:t>INTEREST;</w:t>
      </w:r>
      <w:proofErr w:type="gramEnd"/>
    </w:p>
    <w:p w14:paraId="0AC163AB" w14:textId="590B9D28" w:rsidR="008A2491" w:rsidRPr="00023CA2" w:rsidRDefault="00AF3832" w:rsidP="008A2491">
      <w:pPr>
        <w:numPr>
          <w:ilvl w:val="0"/>
          <w:numId w:val="6"/>
        </w:numPr>
        <w:tabs>
          <w:tab w:val="left" w:pos="810"/>
        </w:tabs>
        <w:spacing w:line="252" w:lineRule="auto"/>
        <w:ind w:hanging="270"/>
        <w:jc w:val="both"/>
        <w:rPr>
          <w:rFonts w:ascii="Calibri" w:eastAsia="Arial" w:hAnsi="Calibri" w:cs="Calibri"/>
          <w:bCs/>
          <w:color w:val="221F1F"/>
        </w:rPr>
      </w:pPr>
      <w:r w:rsidRPr="00023CA2">
        <w:t xml:space="preserve">SPECIAL CONDITIONS DO NOT </w:t>
      </w:r>
      <w:r w:rsidRPr="00023CA2">
        <w:rPr>
          <w:bCs/>
        </w:rPr>
        <w:t xml:space="preserve">EXIST </w:t>
      </w:r>
      <w:r w:rsidRPr="00023CA2">
        <w:t xml:space="preserve">SUCH THAT A LITERAL ENFORCEMENT OF THE PROVISIONS OF THE CHAPTER </w:t>
      </w:r>
      <w:r w:rsidRPr="00023CA2">
        <w:rPr>
          <w:bCs/>
        </w:rPr>
        <w:t xml:space="preserve">WILL </w:t>
      </w:r>
      <w:r w:rsidRPr="00023CA2">
        <w:t>RESULT IN UNNECESSARY HARDSHIP; AND</w:t>
      </w:r>
    </w:p>
    <w:p w14:paraId="38193AB6" w14:textId="1A384BDB" w:rsidR="008A2491" w:rsidRPr="00391A2B" w:rsidRDefault="00AF3832" w:rsidP="008A2491">
      <w:pPr>
        <w:numPr>
          <w:ilvl w:val="0"/>
          <w:numId w:val="6"/>
        </w:numPr>
        <w:tabs>
          <w:tab w:val="left" w:pos="810"/>
        </w:tabs>
        <w:spacing w:line="252" w:lineRule="auto"/>
        <w:ind w:hanging="270"/>
        <w:jc w:val="both"/>
        <w:rPr>
          <w:rFonts w:ascii="Calibri" w:eastAsia="Arial" w:hAnsi="Calibri" w:cs="Calibri"/>
          <w:bCs/>
          <w:color w:val="221F1F"/>
        </w:rPr>
      </w:pPr>
      <w:r w:rsidRPr="00023CA2">
        <w:t xml:space="preserve">THE SPIRIT OF THE CHAPTER </w:t>
      </w:r>
      <w:r w:rsidRPr="00023CA2">
        <w:rPr>
          <w:bCs/>
        </w:rPr>
        <w:t xml:space="preserve">SHALL NOT BE </w:t>
      </w:r>
      <w:r w:rsidRPr="00023CA2">
        <w:t xml:space="preserve">OBSERVED AND SUBSTANTIAL JUSTICE NOT </w:t>
      </w:r>
      <w:r w:rsidRPr="00023CA2">
        <w:rPr>
          <w:bCs/>
        </w:rPr>
        <w:t xml:space="preserve">DONE </w:t>
      </w:r>
      <w:r w:rsidRPr="00023CA2">
        <w:t>TO THE APPLICANT AND THE SURROUNDING NEIGHBORHOOD BY GRANTING THE VARIANCE</w:t>
      </w:r>
      <w:r w:rsidRPr="00391A2B">
        <w:t>.</w:t>
      </w:r>
    </w:p>
    <w:p w14:paraId="59EB3298" w14:textId="77777777" w:rsidR="008A2491" w:rsidRPr="008A2491" w:rsidRDefault="008A2491" w:rsidP="008A2491">
      <w:pPr>
        <w:pStyle w:val="ListParagraph"/>
        <w:spacing w:after="120"/>
        <w:rPr>
          <w:rFonts w:ascii="Calibri" w:eastAsia="Arial" w:hAnsi="Calibri" w:cs="Calibri"/>
        </w:rPr>
      </w:pPr>
    </w:p>
    <w:p w14:paraId="35E085DF" w14:textId="7F0A180F" w:rsidR="004409C3" w:rsidRPr="004409C3" w:rsidRDefault="00AF3832" w:rsidP="00F2170E">
      <w:pPr>
        <w:pStyle w:val="ListParagraph"/>
        <w:numPr>
          <w:ilvl w:val="0"/>
          <w:numId w:val="2"/>
        </w:numPr>
        <w:tabs>
          <w:tab w:val="left" w:pos="360"/>
        </w:tabs>
        <w:spacing w:after="120" w:line="360" w:lineRule="auto"/>
        <w:ind w:hanging="720"/>
        <w:rPr>
          <w:rFonts w:ascii="Calibri" w:eastAsia="Arial" w:hAnsi="Calibri" w:cs="Calibri"/>
          <w:b/>
          <w:sz w:val="28"/>
          <w:szCs w:val="28"/>
        </w:rPr>
      </w:pPr>
      <w:r w:rsidRPr="008F177E">
        <w:rPr>
          <w:rFonts w:ascii="Calibri" w:eastAsia="Arial" w:hAnsi="Calibri" w:cs="Calibri"/>
          <w:b/>
          <w:sz w:val="28"/>
          <w:szCs w:val="28"/>
        </w:rPr>
        <w:t>BOA-002836-2024</w:t>
      </w:r>
      <w:r w:rsidRPr="004409C3">
        <w:rPr>
          <w:rFonts w:ascii="Calibri" w:eastAsia="Arial" w:hAnsi="Calibri" w:cs="Calibri"/>
          <w:b/>
          <w:sz w:val="28"/>
          <w:szCs w:val="28"/>
        </w:rPr>
        <w:tab/>
      </w:r>
    </w:p>
    <w:p w14:paraId="017C8F09" w14:textId="0DDBF8CA" w:rsidR="004409C3" w:rsidRPr="00911CA8" w:rsidRDefault="00AF3832" w:rsidP="004409C3">
      <w:pPr>
        <w:spacing w:after="120"/>
        <w:ind w:left="360"/>
        <w:contextualSpacing/>
        <w:rPr>
          <w:rFonts w:ascii="Calibri" w:eastAsia="Arial" w:hAnsi="Calibri" w:cs="Calibri"/>
        </w:rPr>
      </w:pPr>
      <w:r w:rsidRPr="00911CA8">
        <w:rPr>
          <w:rFonts w:ascii="Calibri" w:eastAsia="Arial" w:hAnsi="Calibri" w:cs="Calibri"/>
          <w:b/>
        </w:rPr>
        <w:t>CASE #:</w:t>
      </w:r>
      <w:r w:rsidRPr="00911CA8">
        <w:rPr>
          <w:rFonts w:ascii="Calibri" w:eastAsia="Arial" w:hAnsi="Calibri" w:cs="Calibri"/>
          <w:b/>
        </w:rPr>
        <w:tab/>
      </w:r>
      <w:r w:rsidRPr="00911CA8">
        <w:rPr>
          <w:rFonts w:ascii="Calibri" w:eastAsia="Arial" w:hAnsi="Calibri" w:cs="Calibri"/>
          <w:b/>
        </w:rPr>
        <w:tab/>
      </w:r>
      <w:r w:rsidRPr="00911CA8">
        <w:rPr>
          <w:rFonts w:ascii="Calibri" w:eastAsia="Arial" w:hAnsi="Calibri" w:cs="Calibri"/>
          <w:b/>
        </w:rPr>
        <w:tab/>
      </w:r>
      <w:r w:rsidRPr="00911CA8">
        <w:rPr>
          <w:rFonts w:ascii="Calibri" w:eastAsia="Arial" w:hAnsi="Calibri" w:cs="Calibri"/>
        </w:rPr>
        <w:t>6575</w:t>
      </w:r>
    </w:p>
    <w:p w14:paraId="228809A3" w14:textId="5ACBEC3E" w:rsidR="004409C3" w:rsidRPr="00CB66CF" w:rsidRDefault="00AF3832" w:rsidP="004409C3">
      <w:pPr>
        <w:spacing w:after="120"/>
        <w:ind w:left="360"/>
        <w:contextualSpacing/>
        <w:rPr>
          <w:rFonts w:ascii="Calibri" w:eastAsia="Arial" w:hAnsi="Calibri" w:cs="Calibri"/>
          <w:b/>
        </w:rPr>
      </w:pPr>
      <w:r w:rsidRPr="00CB66CF">
        <w:rPr>
          <w:rFonts w:ascii="Calibri" w:eastAsia="Arial" w:hAnsi="Calibri" w:cs="Calibri"/>
          <w:b/>
        </w:rPr>
        <w:t>LOCATION:</w:t>
      </w:r>
      <w:r w:rsidRPr="00CB66CF">
        <w:rPr>
          <w:rFonts w:ascii="Calibri" w:eastAsia="Arial" w:hAnsi="Calibri" w:cs="Calibri"/>
          <w:b/>
        </w:rPr>
        <w:tab/>
      </w:r>
      <w:r w:rsidRPr="00CB66CF">
        <w:rPr>
          <w:rFonts w:ascii="Calibri" w:eastAsia="Arial" w:hAnsi="Calibri" w:cs="Calibri"/>
          <w:b/>
        </w:rPr>
        <w:tab/>
      </w:r>
      <w:r w:rsidRPr="00CB66CF">
        <w:rPr>
          <w:rFonts w:ascii="Calibri" w:eastAsia="Arial" w:hAnsi="Calibri" w:cs="Calibri"/>
          <w:b/>
        </w:rPr>
        <w:tab/>
      </w:r>
      <w:r w:rsidRPr="00CB66CF">
        <w:rPr>
          <w:rFonts w:ascii="Calibri" w:eastAsia="Arial" w:hAnsi="Calibri" w:cs="Calibri"/>
        </w:rPr>
        <w:t>5327 HALLS MILL ROAD</w:t>
      </w:r>
      <w:r w:rsidRPr="00CB66CF">
        <w:rPr>
          <w:rFonts w:ascii="Calibri" w:eastAsia="Arial" w:hAnsi="Calibri" w:cs="Calibri"/>
          <w:b/>
        </w:rPr>
        <w:t xml:space="preserve"> </w:t>
      </w:r>
    </w:p>
    <w:p w14:paraId="57E682FD" w14:textId="370DFE32" w:rsidR="004409C3" w:rsidRPr="00A62161" w:rsidRDefault="00AF3832" w:rsidP="004409C3">
      <w:pPr>
        <w:spacing w:after="120"/>
        <w:ind w:left="360"/>
        <w:contextualSpacing/>
        <w:rPr>
          <w:rFonts w:ascii="Calibri" w:eastAsia="Arial" w:hAnsi="Calibri" w:cs="Calibri"/>
          <w:b/>
        </w:rPr>
      </w:pPr>
      <w:r w:rsidRPr="00A62161">
        <w:rPr>
          <w:rFonts w:ascii="Calibri" w:eastAsia="Arial" w:hAnsi="Calibri" w:cs="Calibri"/>
          <w:b/>
        </w:rPr>
        <w:t>APPLICANT / AGENT:</w:t>
      </w:r>
      <w:r w:rsidRPr="00A62161">
        <w:rPr>
          <w:rFonts w:ascii="Calibri" w:eastAsia="Arial" w:hAnsi="Calibri" w:cs="Calibri"/>
          <w:b/>
        </w:rPr>
        <w:tab/>
      </w:r>
      <w:r w:rsidRPr="00A62161">
        <w:rPr>
          <w:rFonts w:ascii="Calibri" w:eastAsia="Arial" w:hAnsi="Calibri" w:cs="Calibri"/>
          <w:b/>
        </w:rPr>
        <w:tab/>
      </w:r>
      <w:r w:rsidRPr="00A62161">
        <w:rPr>
          <w:rFonts w:ascii="Calibri" w:eastAsia="Arial" w:hAnsi="Calibri" w:cs="Calibri"/>
        </w:rPr>
        <w:t>WRICO SIGNS, INC.</w:t>
      </w:r>
      <w:r w:rsidRPr="00A62161">
        <w:rPr>
          <w:rFonts w:ascii="Calibri" w:eastAsia="Arial" w:hAnsi="Calibri" w:cs="Calibri"/>
          <w:b/>
        </w:rPr>
        <w:t xml:space="preserve">  </w:t>
      </w:r>
    </w:p>
    <w:p w14:paraId="413C01E8" w14:textId="4A7A68A4" w:rsidR="004409C3" w:rsidRPr="00155EA3" w:rsidRDefault="00AF3832" w:rsidP="004409C3">
      <w:pPr>
        <w:spacing w:after="120"/>
        <w:ind w:left="360"/>
        <w:contextualSpacing/>
        <w:rPr>
          <w:rFonts w:ascii="Calibri" w:eastAsia="Arial" w:hAnsi="Calibri" w:cs="Calibri"/>
        </w:rPr>
      </w:pPr>
      <w:r w:rsidRPr="00155EA3">
        <w:rPr>
          <w:rFonts w:ascii="Calibri" w:eastAsia="Arial" w:hAnsi="Calibri" w:cs="Calibri"/>
          <w:b/>
        </w:rPr>
        <w:t>COUNCIL DISTRICT:</w:t>
      </w:r>
      <w:r w:rsidRPr="00155EA3">
        <w:rPr>
          <w:rFonts w:ascii="Calibri" w:eastAsia="Arial" w:hAnsi="Calibri" w:cs="Calibri"/>
          <w:b/>
        </w:rPr>
        <w:tab/>
      </w:r>
      <w:r w:rsidRPr="00155EA3">
        <w:rPr>
          <w:rFonts w:ascii="Calibri" w:eastAsia="Arial" w:hAnsi="Calibri" w:cs="Calibri"/>
          <w:b/>
        </w:rPr>
        <w:tab/>
      </w:r>
      <w:r w:rsidRPr="00155EA3">
        <w:rPr>
          <w:rFonts w:ascii="Calibri" w:eastAsia="Arial" w:hAnsi="Calibri" w:cs="Calibri"/>
        </w:rPr>
        <w:t xml:space="preserve">DISTRICT 4 </w:t>
      </w:r>
    </w:p>
    <w:p w14:paraId="36220948" w14:textId="5303BE1A" w:rsidR="00780217" w:rsidRPr="002110AF" w:rsidRDefault="00AF3832" w:rsidP="00780217">
      <w:pPr>
        <w:spacing w:after="120"/>
        <w:ind w:left="2880" w:hanging="2520"/>
        <w:contextualSpacing/>
        <w:rPr>
          <w:rFonts w:ascii="Calibri" w:eastAsia="Arial" w:hAnsi="Calibri" w:cs="Calibri"/>
        </w:rPr>
      </w:pPr>
      <w:r w:rsidRPr="002110AF">
        <w:rPr>
          <w:rFonts w:ascii="Calibri" w:eastAsia="Arial" w:hAnsi="Calibri" w:cs="Calibri"/>
          <w:b/>
        </w:rPr>
        <w:t>PROPOSAL:</w:t>
      </w:r>
      <w:r w:rsidRPr="002110AF">
        <w:rPr>
          <w:rFonts w:ascii="Calibri" w:eastAsia="Arial" w:hAnsi="Calibri" w:cs="Calibri"/>
          <w:b/>
        </w:rPr>
        <w:tab/>
      </w:r>
      <w:r w:rsidRPr="002110AF">
        <w:rPr>
          <w:rFonts w:ascii="Calibri" w:eastAsia="Arial" w:hAnsi="Calibri" w:cs="Calibri"/>
        </w:rPr>
        <w:t xml:space="preserve">SIGN VARIANCE TO ALLOW </w:t>
      </w:r>
      <w:r>
        <w:rPr>
          <w:rFonts w:ascii="Calibri" w:eastAsia="Arial" w:hAnsi="Calibri" w:cs="Calibri"/>
        </w:rPr>
        <w:t>FOUR</w:t>
      </w:r>
      <w:r w:rsidRPr="002110AF">
        <w:rPr>
          <w:rFonts w:ascii="Calibri" w:eastAsia="Arial" w:hAnsi="Calibri" w:cs="Calibri"/>
        </w:rPr>
        <w:t xml:space="preserve"> (</w:t>
      </w:r>
      <w:r>
        <w:rPr>
          <w:rFonts w:ascii="Calibri" w:eastAsia="Arial" w:hAnsi="Calibri" w:cs="Calibri"/>
        </w:rPr>
        <w:t>4</w:t>
      </w:r>
      <w:r w:rsidRPr="002110AF">
        <w:rPr>
          <w:rFonts w:ascii="Calibri" w:eastAsia="Arial" w:hAnsi="Calibri" w:cs="Calibri"/>
        </w:rPr>
        <w:t xml:space="preserve">) WALL SIGNS AND ONE (1) FREESTANDING SIGN FOR A SINGLE BUSINESS SITE IN A B-3, </w:t>
      </w:r>
      <w:r w:rsidRPr="002110AF">
        <w:rPr>
          <w:rFonts w:ascii="Calibri" w:eastAsia="Arial" w:hAnsi="Calibri" w:cs="Calibri"/>
        </w:rPr>
        <w:lastRenderedPageBreak/>
        <w:t xml:space="preserve">COMMUNITY BUSINESS SUBURBAN DISTRICT; THE UNIFIED DEVELOPMENT CODE (UDC) LIMITS SINGLE BUSINESS SITE IN A B-3, COMMUNITY BUSINESS SUBURBAN DISTRICT TO A TOTAL OF THREE (3) SIGNS. </w:t>
      </w:r>
    </w:p>
    <w:p w14:paraId="52CAED7D" w14:textId="5D32AE93" w:rsidR="00CB66CF" w:rsidRDefault="00CB66CF" w:rsidP="004409C3">
      <w:pPr>
        <w:spacing w:after="120"/>
        <w:ind w:left="2880" w:hanging="2520"/>
        <w:contextualSpacing/>
        <w:rPr>
          <w:rFonts w:ascii="Calibri" w:eastAsia="Arial" w:hAnsi="Calibri" w:cs="Calibri"/>
          <w:color w:val="FF0000"/>
        </w:rPr>
      </w:pPr>
    </w:p>
    <w:p w14:paraId="64A561C4" w14:textId="3B93D8A2" w:rsidR="008F177E" w:rsidRDefault="00AF3832" w:rsidP="008F177E">
      <w:pPr>
        <w:spacing w:line="252" w:lineRule="auto"/>
        <w:rPr>
          <w:rFonts w:ascii="Calibri" w:eastAsia="Arial" w:hAnsi="Calibri" w:cs="Calibri"/>
          <w:bCs/>
          <w:color w:val="221F1F"/>
        </w:rPr>
      </w:pPr>
      <w:r>
        <w:rPr>
          <w:rFonts w:ascii="Calibri" w:eastAsia="Arial" w:hAnsi="Calibri" w:cs="Calibri"/>
          <w:bCs/>
          <w:color w:val="221F1F"/>
        </w:rPr>
        <w:t xml:space="preserve">MOTION TO APPROVE/DENY BY ADAM METCALFE; SECOND </w:t>
      </w:r>
      <w:r w:rsidRPr="00535126">
        <w:rPr>
          <w:rFonts w:ascii="Calibri" w:eastAsia="Arial" w:hAnsi="Calibri" w:cs="Calibri"/>
          <w:bCs/>
          <w:color w:val="221F1F"/>
        </w:rPr>
        <w:t xml:space="preserve">BY </w:t>
      </w:r>
      <w:r>
        <w:rPr>
          <w:rFonts w:ascii="Calibri" w:eastAsia="Arial" w:hAnsi="Calibri" w:cs="Calibri"/>
          <w:bCs/>
          <w:color w:val="221F1F"/>
        </w:rPr>
        <w:t xml:space="preserve">WILLIAM GUESS. </w:t>
      </w:r>
      <w:r w:rsidRPr="008F177E">
        <w:rPr>
          <w:rFonts w:ascii="Calibri" w:eastAsia="Arial" w:hAnsi="Calibri" w:cs="Calibri"/>
          <w:bCs/>
          <w:color w:val="221F1F"/>
          <w:highlight w:val="yellow"/>
        </w:rPr>
        <w:t>PARTIALLY APPROVED</w:t>
      </w:r>
      <w:r>
        <w:rPr>
          <w:rFonts w:ascii="Calibri" w:eastAsia="Arial" w:hAnsi="Calibri" w:cs="Calibri"/>
          <w:bCs/>
          <w:color w:val="221F1F"/>
        </w:rPr>
        <w:t>.</w:t>
      </w:r>
    </w:p>
    <w:p w14:paraId="3ECF4D73" w14:textId="77777777" w:rsidR="008F177E" w:rsidRDefault="008F177E" w:rsidP="008F177E">
      <w:pPr>
        <w:rPr>
          <w:color w:val="FF0000"/>
        </w:rPr>
      </w:pPr>
    </w:p>
    <w:p w14:paraId="31DAFE82" w14:textId="65EEE9F8" w:rsidR="008F177E" w:rsidRDefault="00AF3832" w:rsidP="008F177E">
      <w:pPr>
        <w:spacing w:line="252" w:lineRule="auto"/>
        <w:rPr>
          <w:rFonts w:ascii="Calibri" w:eastAsia="Arial" w:hAnsi="Calibri" w:cs="Calibri"/>
          <w:bCs/>
          <w:color w:val="221F1F"/>
        </w:rPr>
      </w:pPr>
      <w:r w:rsidRPr="00AC0D95">
        <w:rPr>
          <w:rFonts w:ascii="Calibri" w:eastAsia="Arial" w:hAnsi="Calibri" w:cs="Calibri"/>
          <w:bCs/>
          <w:color w:val="221F1F"/>
        </w:rPr>
        <w:t>AFTER DISCUSSION, THE BOARD DETERMINED THE FOLLOWING FINDINGS OF FACT FOR APPROVAL</w:t>
      </w:r>
      <w:r>
        <w:rPr>
          <w:rFonts w:ascii="Calibri" w:eastAsia="Arial" w:hAnsi="Calibri" w:cs="Calibri"/>
          <w:bCs/>
          <w:color w:val="221F1F"/>
        </w:rPr>
        <w:t xml:space="preserve"> OF THE SOUTH FACING SIGN:</w:t>
      </w:r>
    </w:p>
    <w:p w14:paraId="1A2DD60A" w14:textId="77777777" w:rsidR="003A36D5" w:rsidRPr="00B46BBE" w:rsidRDefault="003A36D5" w:rsidP="003A36D5">
      <w:pPr>
        <w:spacing w:line="252" w:lineRule="auto"/>
        <w:rPr>
          <w:rFonts w:ascii="Calibri" w:eastAsia="Arial" w:hAnsi="Calibri" w:cs="Calibri"/>
          <w:bCs/>
          <w:color w:val="221F1F"/>
        </w:rPr>
      </w:pPr>
    </w:p>
    <w:p w14:paraId="6B790483" w14:textId="6D3BEEEF" w:rsidR="003A36D5" w:rsidRPr="00023CA2" w:rsidRDefault="00AF3832" w:rsidP="004E674A">
      <w:pPr>
        <w:numPr>
          <w:ilvl w:val="0"/>
          <w:numId w:val="8"/>
        </w:numPr>
        <w:tabs>
          <w:tab w:val="left" w:pos="1080"/>
        </w:tabs>
        <w:jc w:val="both"/>
      </w:pPr>
      <w:r w:rsidRPr="00B46BBE">
        <w:t xml:space="preserve">THE </w:t>
      </w:r>
      <w:r w:rsidRPr="00023CA2">
        <w:t xml:space="preserve">VARIANCE </w:t>
      </w:r>
      <w:r w:rsidRPr="00023CA2">
        <w:rPr>
          <w:bCs/>
        </w:rPr>
        <w:t>WILL NOT</w:t>
      </w:r>
      <w:r w:rsidRPr="00023CA2">
        <w:t xml:space="preserve"> BE CONTRARY TO THE PUBLIC </w:t>
      </w:r>
      <w:proofErr w:type="gramStart"/>
      <w:r w:rsidRPr="00023CA2">
        <w:t>INTEREST;</w:t>
      </w:r>
      <w:proofErr w:type="gramEnd"/>
    </w:p>
    <w:p w14:paraId="1CAF0F5A" w14:textId="767B9527" w:rsidR="003A36D5" w:rsidRPr="00023CA2" w:rsidRDefault="00AF3832" w:rsidP="004E674A">
      <w:pPr>
        <w:numPr>
          <w:ilvl w:val="0"/>
          <w:numId w:val="8"/>
        </w:numPr>
        <w:tabs>
          <w:tab w:val="left" w:pos="1080"/>
        </w:tabs>
        <w:spacing w:line="252" w:lineRule="auto"/>
        <w:jc w:val="both"/>
        <w:rPr>
          <w:rFonts w:ascii="Calibri" w:eastAsia="Arial" w:hAnsi="Calibri" w:cs="Calibri"/>
          <w:bCs/>
          <w:color w:val="221F1F"/>
        </w:rPr>
      </w:pPr>
      <w:r w:rsidRPr="00023CA2">
        <w:t xml:space="preserve">SPECIAL CONDITIONS </w:t>
      </w:r>
      <w:r w:rsidRPr="00023CA2">
        <w:rPr>
          <w:bCs/>
        </w:rPr>
        <w:t xml:space="preserve">EXIST </w:t>
      </w:r>
      <w:r w:rsidRPr="00023CA2">
        <w:t xml:space="preserve">SUCH THAT A LITERAL ENFORCEMENT OF THE PROVISIONS OF THE CHAPTER </w:t>
      </w:r>
      <w:r w:rsidRPr="00023CA2">
        <w:rPr>
          <w:bCs/>
        </w:rPr>
        <w:t xml:space="preserve">WILL </w:t>
      </w:r>
      <w:r w:rsidRPr="00023CA2">
        <w:t>RESULT IN UNNECESSARY HARDSHIP; AND</w:t>
      </w:r>
    </w:p>
    <w:p w14:paraId="02ECA99E" w14:textId="51DD7084" w:rsidR="003A36D5" w:rsidRPr="00454445" w:rsidRDefault="00AF3832" w:rsidP="004E674A">
      <w:pPr>
        <w:numPr>
          <w:ilvl w:val="0"/>
          <w:numId w:val="8"/>
        </w:numPr>
        <w:tabs>
          <w:tab w:val="left" w:pos="1080"/>
        </w:tabs>
        <w:spacing w:line="252" w:lineRule="auto"/>
        <w:jc w:val="both"/>
        <w:rPr>
          <w:rFonts w:ascii="Calibri" w:eastAsia="Arial" w:hAnsi="Calibri" w:cs="Calibri"/>
          <w:bCs/>
          <w:color w:val="221F1F"/>
        </w:rPr>
      </w:pPr>
      <w:r w:rsidRPr="00023CA2">
        <w:t xml:space="preserve">THE SPIRIT OF THE CHAPTER </w:t>
      </w:r>
      <w:r w:rsidRPr="00023CA2">
        <w:rPr>
          <w:bCs/>
        </w:rPr>
        <w:t xml:space="preserve">SHALL BE </w:t>
      </w:r>
      <w:r w:rsidRPr="00023CA2">
        <w:t xml:space="preserve">OBSERVED AND SUBSTANTIAL JUSTICE </w:t>
      </w:r>
      <w:r w:rsidRPr="00023CA2">
        <w:rPr>
          <w:bCs/>
        </w:rPr>
        <w:t xml:space="preserve">DONE </w:t>
      </w:r>
      <w:r w:rsidRPr="00023CA2">
        <w:t>TO THE APPLICANT AND THE SURROUNDING NEIGHBORHOOD BY GRANTING THE</w:t>
      </w:r>
      <w:r w:rsidRPr="00B46BBE">
        <w:t xml:space="preserve"> VARIA</w:t>
      </w:r>
      <w:r>
        <w:t>NCE.</w:t>
      </w:r>
    </w:p>
    <w:p w14:paraId="7C601DAF" w14:textId="746C0547" w:rsidR="00F070A9" w:rsidRDefault="00F070A9" w:rsidP="008F177E">
      <w:pPr>
        <w:spacing w:after="120"/>
        <w:contextualSpacing/>
        <w:rPr>
          <w:rFonts w:ascii="Calibri" w:eastAsia="Arial" w:hAnsi="Calibri" w:cs="Calibri"/>
          <w:color w:val="FF0000"/>
        </w:rPr>
      </w:pPr>
    </w:p>
    <w:p w14:paraId="57B2F56F" w14:textId="20FC5B97" w:rsidR="008F177E" w:rsidRDefault="00AF3832" w:rsidP="008F177E">
      <w:pPr>
        <w:spacing w:line="252" w:lineRule="auto"/>
        <w:rPr>
          <w:rFonts w:ascii="Calibri" w:eastAsia="Arial" w:hAnsi="Calibri" w:cs="Calibri"/>
          <w:bCs/>
          <w:color w:val="221F1F"/>
        </w:rPr>
      </w:pPr>
      <w:r w:rsidRPr="00AC0D95">
        <w:rPr>
          <w:rFonts w:ascii="Calibri" w:eastAsia="Arial" w:hAnsi="Calibri" w:cs="Calibri"/>
          <w:bCs/>
          <w:color w:val="221F1F"/>
        </w:rPr>
        <w:t xml:space="preserve">AFTER DISCUSSION, THE BOARD DETERMINED THE FOLLOWING FINDINGS OF FACT FOR </w:t>
      </w:r>
      <w:r>
        <w:rPr>
          <w:rFonts w:ascii="Calibri" w:eastAsia="Arial" w:hAnsi="Calibri" w:cs="Calibri"/>
          <w:bCs/>
          <w:color w:val="221F1F"/>
        </w:rPr>
        <w:t>DENIAL OF THE EAST FACING SIGN:</w:t>
      </w:r>
    </w:p>
    <w:p w14:paraId="077E97B1" w14:textId="77777777" w:rsidR="008F177E" w:rsidRPr="00B46BBE" w:rsidRDefault="008F177E" w:rsidP="008F177E">
      <w:pPr>
        <w:spacing w:line="252" w:lineRule="auto"/>
        <w:rPr>
          <w:rFonts w:ascii="Calibri" w:eastAsia="Arial" w:hAnsi="Calibri" w:cs="Calibri"/>
          <w:bCs/>
          <w:color w:val="221F1F"/>
        </w:rPr>
      </w:pPr>
    </w:p>
    <w:p w14:paraId="1E8E1827" w14:textId="5247E062" w:rsidR="008F177E" w:rsidRPr="00023CA2" w:rsidRDefault="00AF3832" w:rsidP="008F177E">
      <w:pPr>
        <w:numPr>
          <w:ilvl w:val="0"/>
          <w:numId w:val="15"/>
        </w:numPr>
        <w:tabs>
          <w:tab w:val="left" w:pos="1080"/>
        </w:tabs>
        <w:jc w:val="both"/>
      </w:pPr>
      <w:r w:rsidRPr="00B46BBE">
        <w:t>THE VARIANC</w:t>
      </w:r>
      <w:r w:rsidRPr="00023CA2">
        <w:t xml:space="preserve">E </w:t>
      </w:r>
      <w:r w:rsidRPr="00023CA2">
        <w:rPr>
          <w:bCs/>
        </w:rPr>
        <w:t xml:space="preserve">WILL </w:t>
      </w:r>
      <w:r w:rsidRPr="00023CA2">
        <w:t xml:space="preserve">BE CONTRARY TO THE PUBLIC </w:t>
      </w:r>
      <w:proofErr w:type="gramStart"/>
      <w:r w:rsidRPr="00023CA2">
        <w:t>INTEREST;</w:t>
      </w:r>
      <w:proofErr w:type="gramEnd"/>
    </w:p>
    <w:p w14:paraId="4C414225" w14:textId="6425D06A" w:rsidR="008F177E" w:rsidRPr="00023CA2" w:rsidRDefault="00AF3832" w:rsidP="008F177E">
      <w:pPr>
        <w:numPr>
          <w:ilvl w:val="0"/>
          <w:numId w:val="15"/>
        </w:numPr>
        <w:tabs>
          <w:tab w:val="left" w:pos="1080"/>
        </w:tabs>
        <w:spacing w:line="252" w:lineRule="auto"/>
        <w:jc w:val="both"/>
        <w:rPr>
          <w:rFonts w:ascii="Calibri" w:eastAsia="Arial" w:hAnsi="Calibri" w:cs="Calibri"/>
          <w:bCs/>
          <w:color w:val="221F1F"/>
        </w:rPr>
      </w:pPr>
      <w:r w:rsidRPr="00023CA2">
        <w:t xml:space="preserve">SPECIAL CONDITIONS DO NOT </w:t>
      </w:r>
      <w:r w:rsidRPr="00023CA2">
        <w:rPr>
          <w:bCs/>
        </w:rPr>
        <w:t xml:space="preserve">EXIST </w:t>
      </w:r>
      <w:r w:rsidRPr="00023CA2">
        <w:t xml:space="preserve">SUCH THAT A LITERAL ENFORCEMENT OF THE PROVISIONS OF THE CHAPTER </w:t>
      </w:r>
      <w:r w:rsidRPr="00023CA2">
        <w:rPr>
          <w:bCs/>
        </w:rPr>
        <w:t xml:space="preserve">WILL </w:t>
      </w:r>
      <w:r w:rsidRPr="00023CA2">
        <w:t>RESULT IN UNNECESSARY HARDSHIP; AND</w:t>
      </w:r>
    </w:p>
    <w:p w14:paraId="7E936532" w14:textId="4EC4D6F5" w:rsidR="008F177E" w:rsidRPr="00454445" w:rsidRDefault="00AF3832" w:rsidP="008F177E">
      <w:pPr>
        <w:numPr>
          <w:ilvl w:val="0"/>
          <w:numId w:val="15"/>
        </w:numPr>
        <w:tabs>
          <w:tab w:val="left" w:pos="1080"/>
        </w:tabs>
        <w:spacing w:line="252" w:lineRule="auto"/>
        <w:jc w:val="both"/>
        <w:rPr>
          <w:rFonts w:ascii="Calibri" w:eastAsia="Arial" w:hAnsi="Calibri" w:cs="Calibri"/>
          <w:bCs/>
          <w:color w:val="221F1F"/>
        </w:rPr>
      </w:pPr>
      <w:r w:rsidRPr="00023CA2">
        <w:t xml:space="preserve">THE SPIRIT OF THE CHAPTER </w:t>
      </w:r>
      <w:r w:rsidRPr="00023CA2">
        <w:rPr>
          <w:bCs/>
        </w:rPr>
        <w:t xml:space="preserve">SHALL NOT BE </w:t>
      </w:r>
      <w:r w:rsidRPr="00023CA2">
        <w:t xml:space="preserve">OBSERVED AND SUBSTANTIAL JUSTICE NOT </w:t>
      </w:r>
      <w:r w:rsidRPr="00023CA2">
        <w:rPr>
          <w:bCs/>
        </w:rPr>
        <w:t xml:space="preserve">DONE </w:t>
      </w:r>
      <w:r w:rsidRPr="00023CA2">
        <w:t xml:space="preserve">TO THE APPLICANT AND THE SURROUNDING NEIGHBORHOOD BY GRANTING </w:t>
      </w:r>
      <w:r w:rsidRPr="00B46BBE">
        <w:t>THE VARIA</w:t>
      </w:r>
      <w:r>
        <w:t>NCE.</w:t>
      </w:r>
    </w:p>
    <w:p w14:paraId="6F136FBF" w14:textId="77777777" w:rsidR="008F177E" w:rsidRDefault="008F177E" w:rsidP="008F177E">
      <w:pPr>
        <w:spacing w:after="120"/>
        <w:contextualSpacing/>
        <w:rPr>
          <w:rFonts w:ascii="Calibri" w:eastAsia="Arial" w:hAnsi="Calibri" w:cs="Calibri"/>
          <w:color w:val="FF0000"/>
        </w:rPr>
      </w:pPr>
    </w:p>
    <w:p w14:paraId="4E05C88C" w14:textId="057797B4" w:rsidR="00CB66CF" w:rsidRPr="00CB66CF" w:rsidRDefault="00AF3832" w:rsidP="00F2170E">
      <w:pPr>
        <w:pStyle w:val="ListParagraph"/>
        <w:numPr>
          <w:ilvl w:val="0"/>
          <w:numId w:val="2"/>
        </w:numPr>
        <w:tabs>
          <w:tab w:val="left" w:pos="360"/>
        </w:tabs>
        <w:spacing w:after="120" w:line="360" w:lineRule="auto"/>
        <w:ind w:hanging="720"/>
        <w:rPr>
          <w:rFonts w:ascii="Calibri" w:eastAsia="Arial" w:hAnsi="Calibri" w:cs="Calibri"/>
          <w:b/>
          <w:sz w:val="28"/>
          <w:szCs w:val="28"/>
        </w:rPr>
      </w:pPr>
      <w:r w:rsidRPr="008F177E">
        <w:rPr>
          <w:rFonts w:ascii="Calibri" w:eastAsia="Arial" w:hAnsi="Calibri" w:cs="Calibri"/>
          <w:b/>
          <w:sz w:val="28"/>
          <w:szCs w:val="28"/>
        </w:rPr>
        <w:t>BOA-002837-2024</w:t>
      </w:r>
      <w:r w:rsidRPr="00CB66CF">
        <w:rPr>
          <w:rFonts w:ascii="Calibri" w:eastAsia="Arial" w:hAnsi="Calibri" w:cs="Calibri"/>
          <w:b/>
          <w:sz w:val="28"/>
          <w:szCs w:val="28"/>
        </w:rPr>
        <w:tab/>
      </w:r>
    </w:p>
    <w:p w14:paraId="4EEB9187" w14:textId="01B450D7" w:rsidR="00CB66CF" w:rsidRPr="00CB66CF" w:rsidRDefault="00AF3832" w:rsidP="00CB66CF">
      <w:pPr>
        <w:spacing w:after="120"/>
        <w:ind w:left="360"/>
        <w:contextualSpacing/>
        <w:rPr>
          <w:rFonts w:ascii="Calibri" w:eastAsia="Arial" w:hAnsi="Calibri" w:cs="Calibri"/>
        </w:rPr>
      </w:pPr>
      <w:r w:rsidRPr="00CB66CF">
        <w:rPr>
          <w:rFonts w:ascii="Calibri" w:eastAsia="Arial" w:hAnsi="Calibri" w:cs="Calibri"/>
          <w:b/>
        </w:rPr>
        <w:t>CASE #:</w:t>
      </w:r>
      <w:r w:rsidRPr="00CB66CF">
        <w:rPr>
          <w:rFonts w:ascii="Calibri" w:eastAsia="Arial" w:hAnsi="Calibri" w:cs="Calibri"/>
          <w:b/>
        </w:rPr>
        <w:tab/>
      </w:r>
      <w:r w:rsidRPr="00CB66CF">
        <w:rPr>
          <w:rFonts w:ascii="Calibri" w:eastAsia="Arial" w:hAnsi="Calibri" w:cs="Calibri"/>
          <w:b/>
        </w:rPr>
        <w:tab/>
      </w:r>
      <w:r w:rsidRPr="00CB66CF">
        <w:rPr>
          <w:rFonts w:ascii="Calibri" w:eastAsia="Arial" w:hAnsi="Calibri" w:cs="Calibri"/>
          <w:b/>
        </w:rPr>
        <w:tab/>
      </w:r>
      <w:r w:rsidRPr="00CB66CF">
        <w:rPr>
          <w:rFonts w:ascii="Calibri" w:eastAsia="Arial" w:hAnsi="Calibri" w:cs="Calibri"/>
        </w:rPr>
        <w:t>6576</w:t>
      </w:r>
      <w:r>
        <w:rPr>
          <w:rFonts w:ascii="Calibri" w:eastAsia="Arial" w:hAnsi="Calibri" w:cs="Calibri"/>
        </w:rPr>
        <w:t>/6508/6209</w:t>
      </w:r>
    </w:p>
    <w:p w14:paraId="3E3ACCBF" w14:textId="2B61AAFC" w:rsidR="00CB66CF" w:rsidRPr="00CB66CF" w:rsidRDefault="00AF3832" w:rsidP="00CB66CF">
      <w:pPr>
        <w:spacing w:after="120"/>
        <w:ind w:left="360"/>
        <w:contextualSpacing/>
        <w:rPr>
          <w:rFonts w:ascii="Calibri" w:eastAsia="Arial" w:hAnsi="Calibri" w:cs="Calibri"/>
          <w:b/>
        </w:rPr>
      </w:pPr>
      <w:r w:rsidRPr="00CB66CF">
        <w:rPr>
          <w:rFonts w:ascii="Calibri" w:eastAsia="Arial" w:hAnsi="Calibri" w:cs="Calibri"/>
          <w:b/>
        </w:rPr>
        <w:t>LOCATION:</w:t>
      </w:r>
      <w:r w:rsidRPr="00CB66CF">
        <w:rPr>
          <w:rFonts w:ascii="Calibri" w:eastAsia="Arial" w:hAnsi="Calibri" w:cs="Calibri"/>
          <w:b/>
        </w:rPr>
        <w:tab/>
      </w:r>
      <w:r w:rsidRPr="00CB66CF">
        <w:rPr>
          <w:rFonts w:ascii="Calibri" w:eastAsia="Arial" w:hAnsi="Calibri" w:cs="Calibri"/>
          <w:b/>
        </w:rPr>
        <w:tab/>
      </w:r>
      <w:r w:rsidRPr="00CB66CF">
        <w:rPr>
          <w:rFonts w:ascii="Calibri" w:eastAsia="Arial" w:hAnsi="Calibri" w:cs="Calibri"/>
          <w:b/>
        </w:rPr>
        <w:tab/>
      </w:r>
      <w:r w:rsidRPr="00CB66CF">
        <w:rPr>
          <w:rFonts w:ascii="Calibri" w:eastAsia="Arial" w:hAnsi="Calibri" w:cs="Calibri"/>
        </w:rPr>
        <w:t>5440 U.S. HIGHWAY 90 WEST</w:t>
      </w:r>
      <w:r w:rsidRPr="00CB66CF">
        <w:rPr>
          <w:rFonts w:ascii="Calibri" w:eastAsia="Arial" w:hAnsi="Calibri" w:cs="Calibri"/>
          <w:b/>
        </w:rPr>
        <w:t xml:space="preserve"> </w:t>
      </w:r>
    </w:p>
    <w:p w14:paraId="70CD9A05" w14:textId="6EDC9BE8" w:rsidR="00CB66CF" w:rsidRPr="00322339" w:rsidRDefault="00AF3832" w:rsidP="00CB66CF">
      <w:pPr>
        <w:spacing w:after="120"/>
        <w:ind w:left="360"/>
        <w:contextualSpacing/>
        <w:rPr>
          <w:rFonts w:ascii="Calibri" w:eastAsia="Arial" w:hAnsi="Calibri" w:cs="Calibri"/>
          <w:b/>
        </w:rPr>
      </w:pPr>
      <w:r w:rsidRPr="00322339">
        <w:rPr>
          <w:rFonts w:ascii="Calibri" w:eastAsia="Arial" w:hAnsi="Calibri" w:cs="Calibri"/>
          <w:b/>
        </w:rPr>
        <w:t>APPLICANT / AGENT:</w:t>
      </w:r>
      <w:r w:rsidRPr="00322339">
        <w:rPr>
          <w:rFonts w:ascii="Calibri" w:eastAsia="Arial" w:hAnsi="Calibri" w:cs="Calibri"/>
          <w:b/>
        </w:rPr>
        <w:tab/>
      </w:r>
      <w:r w:rsidRPr="00322339">
        <w:rPr>
          <w:rFonts w:ascii="Calibri" w:eastAsia="Arial" w:hAnsi="Calibri" w:cs="Calibri"/>
          <w:b/>
        </w:rPr>
        <w:tab/>
      </w:r>
      <w:r w:rsidRPr="00322339">
        <w:rPr>
          <w:rFonts w:ascii="Calibri" w:eastAsia="Arial" w:hAnsi="Calibri" w:cs="Calibri"/>
        </w:rPr>
        <w:t>WRICO SIGNS, INC.</w:t>
      </w:r>
      <w:r w:rsidRPr="00322339">
        <w:rPr>
          <w:rFonts w:ascii="Calibri" w:eastAsia="Arial" w:hAnsi="Calibri" w:cs="Calibri"/>
          <w:b/>
        </w:rPr>
        <w:t xml:space="preserve">  </w:t>
      </w:r>
    </w:p>
    <w:p w14:paraId="1A9A9B78" w14:textId="1231A2E3" w:rsidR="00CB66CF" w:rsidRPr="00CE6E51" w:rsidRDefault="00AF3832" w:rsidP="00CB66CF">
      <w:pPr>
        <w:spacing w:after="120"/>
        <w:ind w:left="360"/>
        <w:contextualSpacing/>
        <w:rPr>
          <w:rFonts w:ascii="Calibri" w:eastAsia="Arial" w:hAnsi="Calibri" w:cs="Calibri"/>
        </w:rPr>
      </w:pPr>
      <w:r w:rsidRPr="00CE6E51">
        <w:rPr>
          <w:rFonts w:ascii="Calibri" w:eastAsia="Arial" w:hAnsi="Calibri" w:cs="Calibri"/>
          <w:b/>
        </w:rPr>
        <w:t>COUNCIL DISTRICT:</w:t>
      </w:r>
      <w:r w:rsidRPr="00CE6E51">
        <w:rPr>
          <w:rFonts w:ascii="Calibri" w:eastAsia="Arial" w:hAnsi="Calibri" w:cs="Calibri"/>
          <w:b/>
        </w:rPr>
        <w:tab/>
      </w:r>
      <w:r w:rsidRPr="00CE6E51">
        <w:rPr>
          <w:rFonts w:ascii="Calibri" w:eastAsia="Arial" w:hAnsi="Calibri" w:cs="Calibri"/>
          <w:b/>
        </w:rPr>
        <w:tab/>
      </w:r>
      <w:r w:rsidRPr="00CE6E51">
        <w:rPr>
          <w:rFonts w:ascii="Calibri" w:eastAsia="Arial" w:hAnsi="Calibri" w:cs="Calibri"/>
        </w:rPr>
        <w:t xml:space="preserve">DISTRICT 4 </w:t>
      </w:r>
    </w:p>
    <w:p w14:paraId="384B0291" w14:textId="384A98EB" w:rsidR="00CB66CF" w:rsidRDefault="00AF3832" w:rsidP="00CB66CF">
      <w:pPr>
        <w:spacing w:after="120"/>
        <w:ind w:left="2880" w:hanging="2520"/>
        <w:contextualSpacing/>
        <w:rPr>
          <w:rFonts w:ascii="Calibri" w:eastAsia="Arial" w:hAnsi="Calibri" w:cs="Calibri"/>
        </w:rPr>
      </w:pPr>
      <w:r w:rsidRPr="00CE6E51">
        <w:rPr>
          <w:rFonts w:ascii="Calibri" w:eastAsia="Arial" w:hAnsi="Calibri" w:cs="Calibri"/>
          <w:b/>
        </w:rPr>
        <w:t>PROPOSAL:</w:t>
      </w:r>
      <w:r w:rsidRPr="00CE6E51">
        <w:rPr>
          <w:rFonts w:ascii="Calibri" w:eastAsia="Arial" w:hAnsi="Calibri" w:cs="Calibri"/>
          <w:b/>
        </w:rPr>
        <w:tab/>
      </w:r>
      <w:r w:rsidRPr="00CE6E51">
        <w:rPr>
          <w:rFonts w:ascii="Calibri" w:eastAsia="Arial" w:hAnsi="Calibri" w:cs="Calibri"/>
        </w:rPr>
        <w:t xml:space="preserve">SIGN VARIANCE TO AMEND A PREVIOUSLY APPROVED SIGN VARIANCE TO ALLOW TWO (2) WALL SIGNS FOR A TENANT ON A MULTI-TENANT COMMERCIAL SITE IN A B-3, COMMUNITY BUSINESS </w:t>
      </w:r>
      <w:r w:rsidRPr="002110AF">
        <w:rPr>
          <w:rFonts w:ascii="Calibri" w:eastAsia="Arial" w:hAnsi="Calibri" w:cs="Calibri"/>
        </w:rPr>
        <w:t xml:space="preserve">SUBURBAN </w:t>
      </w:r>
      <w:r w:rsidRPr="00CE6E51">
        <w:rPr>
          <w:rFonts w:ascii="Calibri" w:eastAsia="Arial" w:hAnsi="Calibri" w:cs="Calibri"/>
        </w:rPr>
        <w:t xml:space="preserve">DISTRICT; THE UNIFIED DEVELOPMENT CODE (UDC) ALLOWS ONE (1) WALL SIGN FOR A TENANT ON A MULTI-TENANT COMMERCIAL SITE IN A B-3, COMMUNITY BUSINESS </w:t>
      </w:r>
      <w:r w:rsidRPr="002110AF">
        <w:rPr>
          <w:rFonts w:ascii="Calibri" w:eastAsia="Arial" w:hAnsi="Calibri" w:cs="Calibri"/>
        </w:rPr>
        <w:t xml:space="preserve">SUBURBAN </w:t>
      </w:r>
      <w:r w:rsidRPr="00CE6E51">
        <w:rPr>
          <w:rFonts w:ascii="Calibri" w:eastAsia="Arial" w:hAnsi="Calibri" w:cs="Calibri"/>
        </w:rPr>
        <w:t>DISTRICT.</w:t>
      </w:r>
    </w:p>
    <w:p w14:paraId="2C0D50EB" w14:textId="77777777" w:rsidR="00686AFA" w:rsidRDefault="00686AFA" w:rsidP="00686AFA">
      <w:pPr>
        <w:spacing w:line="252" w:lineRule="auto"/>
        <w:rPr>
          <w:rFonts w:ascii="Calibri" w:eastAsia="Arial" w:hAnsi="Calibri" w:cs="Calibri"/>
          <w:bCs/>
          <w:color w:val="221F1F"/>
        </w:rPr>
      </w:pPr>
    </w:p>
    <w:p w14:paraId="6801CBD9" w14:textId="21145046" w:rsidR="00686AFA" w:rsidRDefault="00AF3832" w:rsidP="00686AFA">
      <w:pPr>
        <w:spacing w:line="252" w:lineRule="auto"/>
        <w:rPr>
          <w:rFonts w:ascii="Calibri" w:eastAsia="Arial" w:hAnsi="Calibri" w:cs="Calibri"/>
          <w:bCs/>
          <w:color w:val="221F1F"/>
        </w:rPr>
      </w:pPr>
      <w:r>
        <w:rPr>
          <w:rFonts w:ascii="Calibri" w:eastAsia="Arial" w:hAnsi="Calibri" w:cs="Calibri"/>
          <w:bCs/>
          <w:color w:val="221F1F"/>
        </w:rPr>
        <w:t xml:space="preserve">MOTION TO APPROVE BY ADAM METCALFE; SECOND </w:t>
      </w:r>
      <w:r w:rsidRPr="00535126">
        <w:rPr>
          <w:rFonts w:ascii="Calibri" w:eastAsia="Arial" w:hAnsi="Calibri" w:cs="Calibri"/>
          <w:bCs/>
          <w:color w:val="221F1F"/>
        </w:rPr>
        <w:t xml:space="preserve">BY </w:t>
      </w:r>
      <w:r>
        <w:rPr>
          <w:rFonts w:ascii="Calibri" w:eastAsia="Arial" w:hAnsi="Calibri" w:cs="Calibri"/>
          <w:bCs/>
          <w:color w:val="221F1F"/>
        </w:rPr>
        <w:t xml:space="preserve">GREG MORRIS. </w:t>
      </w:r>
      <w:r w:rsidRPr="00A87F9B">
        <w:rPr>
          <w:rFonts w:ascii="Calibri" w:eastAsia="Arial" w:hAnsi="Calibri" w:cs="Calibri"/>
          <w:bCs/>
          <w:color w:val="221F1F"/>
          <w:highlight w:val="yellow"/>
        </w:rPr>
        <w:t>APPROVED</w:t>
      </w:r>
      <w:r>
        <w:rPr>
          <w:rFonts w:ascii="Calibri" w:eastAsia="Arial" w:hAnsi="Calibri" w:cs="Calibri"/>
          <w:bCs/>
          <w:color w:val="221F1F"/>
        </w:rPr>
        <w:t>.</w:t>
      </w:r>
    </w:p>
    <w:p w14:paraId="2A10F7DE" w14:textId="77777777" w:rsidR="00686AFA" w:rsidRDefault="00686AFA" w:rsidP="00686AFA">
      <w:pPr>
        <w:spacing w:after="120"/>
        <w:contextualSpacing/>
        <w:rPr>
          <w:rFonts w:ascii="Calibri" w:eastAsia="Arial" w:hAnsi="Calibri" w:cs="Calibri"/>
        </w:rPr>
      </w:pPr>
    </w:p>
    <w:p w14:paraId="186EDDA4" w14:textId="0955C9F1" w:rsidR="008F177E" w:rsidRDefault="00AF3832" w:rsidP="008F177E">
      <w:pPr>
        <w:spacing w:line="252" w:lineRule="auto"/>
        <w:rPr>
          <w:rFonts w:ascii="Calibri" w:eastAsia="Arial" w:hAnsi="Calibri" w:cs="Calibri"/>
          <w:bCs/>
          <w:color w:val="221F1F"/>
        </w:rPr>
      </w:pPr>
      <w:r w:rsidRPr="00AC0D95">
        <w:rPr>
          <w:rFonts w:ascii="Calibri" w:eastAsia="Arial" w:hAnsi="Calibri" w:cs="Calibri"/>
          <w:bCs/>
          <w:color w:val="221F1F"/>
        </w:rPr>
        <w:t>AFTER DISCUSSION, THE BOARD DETERMINED THE FOLLOWING FINDINGS OF FACT FOR APPROVAL</w:t>
      </w:r>
      <w:r>
        <w:rPr>
          <w:rFonts w:ascii="Calibri" w:eastAsia="Arial" w:hAnsi="Calibri" w:cs="Calibri"/>
          <w:bCs/>
          <w:color w:val="221F1F"/>
        </w:rPr>
        <w:t>:</w:t>
      </w:r>
    </w:p>
    <w:p w14:paraId="2896E452" w14:textId="77777777" w:rsidR="004E674A" w:rsidRPr="00B46BBE" w:rsidRDefault="004E674A" w:rsidP="004E674A">
      <w:pPr>
        <w:spacing w:line="252" w:lineRule="auto"/>
        <w:rPr>
          <w:rFonts w:ascii="Calibri" w:eastAsia="Arial" w:hAnsi="Calibri" w:cs="Calibri"/>
          <w:bCs/>
          <w:color w:val="221F1F"/>
        </w:rPr>
      </w:pPr>
    </w:p>
    <w:p w14:paraId="3FC1E409" w14:textId="733E8301" w:rsidR="004E674A" w:rsidRPr="00BC5352" w:rsidRDefault="00AF3832" w:rsidP="00023CA2">
      <w:pPr>
        <w:numPr>
          <w:ilvl w:val="0"/>
          <w:numId w:val="10"/>
        </w:numPr>
        <w:tabs>
          <w:tab w:val="left" w:pos="1080"/>
          <w:tab w:val="left" w:pos="1440"/>
        </w:tabs>
        <w:ind w:left="630" w:hanging="270"/>
        <w:jc w:val="both"/>
      </w:pPr>
      <w:r w:rsidRPr="00BC5352">
        <w:t xml:space="preserve">THE VARIANCE </w:t>
      </w:r>
      <w:r w:rsidRPr="00BC5352">
        <w:rPr>
          <w:bCs/>
        </w:rPr>
        <w:t>WILL NOT</w:t>
      </w:r>
      <w:r w:rsidRPr="00BC5352">
        <w:t xml:space="preserve"> BE CONTRARY TO THE PUBLIC </w:t>
      </w:r>
      <w:proofErr w:type="gramStart"/>
      <w:r w:rsidRPr="00BC5352">
        <w:t>INTEREST;</w:t>
      </w:r>
      <w:proofErr w:type="gramEnd"/>
    </w:p>
    <w:p w14:paraId="0C55FEFB" w14:textId="59925C6A" w:rsidR="004E674A" w:rsidRPr="00BC5352" w:rsidRDefault="00AF3832" w:rsidP="004E674A">
      <w:pPr>
        <w:numPr>
          <w:ilvl w:val="0"/>
          <w:numId w:val="10"/>
        </w:numPr>
        <w:tabs>
          <w:tab w:val="left" w:pos="1080"/>
          <w:tab w:val="left" w:pos="1440"/>
        </w:tabs>
        <w:spacing w:line="252" w:lineRule="auto"/>
        <w:ind w:left="630" w:hanging="270"/>
        <w:jc w:val="both"/>
        <w:rPr>
          <w:rFonts w:ascii="Calibri" w:eastAsia="Arial" w:hAnsi="Calibri" w:cs="Calibri"/>
          <w:bCs/>
          <w:color w:val="221F1F"/>
        </w:rPr>
      </w:pPr>
      <w:r w:rsidRPr="00BC5352">
        <w:t xml:space="preserve">SPECIAL CONDITIONS </w:t>
      </w:r>
      <w:r w:rsidRPr="00BC5352">
        <w:rPr>
          <w:bCs/>
        </w:rPr>
        <w:t>EXIST</w:t>
      </w:r>
      <w:r w:rsidRPr="00BC5352">
        <w:t xml:space="preserve"> SUCH THAT A LITERAL ENFORCEMENT OF THE PROVISIONS OF THE CHAPTER </w:t>
      </w:r>
      <w:r w:rsidRPr="00BC5352">
        <w:rPr>
          <w:bCs/>
        </w:rPr>
        <w:t>WILL</w:t>
      </w:r>
      <w:r w:rsidRPr="00BC5352">
        <w:rPr>
          <w:b/>
          <w:bCs/>
        </w:rPr>
        <w:t xml:space="preserve"> </w:t>
      </w:r>
      <w:r w:rsidRPr="00BC5352">
        <w:t>RESULT IN UNNECESSARY HARDSHIP; AND</w:t>
      </w:r>
    </w:p>
    <w:p w14:paraId="5A23ACE9" w14:textId="6C80F5CF" w:rsidR="004E674A" w:rsidRPr="004E674A" w:rsidRDefault="00AF3832" w:rsidP="004E674A">
      <w:pPr>
        <w:numPr>
          <w:ilvl w:val="0"/>
          <w:numId w:val="10"/>
        </w:numPr>
        <w:tabs>
          <w:tab w:val="left" w:pos="1080"/>
          <w:tab w:val="left" w:pos="1440"/>
        </w:tabs>
        <w:spacing w:line="252" w:lineRule="auto"/>
        <w:ind w:left="630" w:hanging="270"/>
        <w:jc w:val="both"/>
        <w:rPr>
          <w:rFonts w:ascii="Calibri" w:eastAsia="Arial" w:hAnsi="Calibri" w:cs="Calibri"/>
          <w:bCs/>
          <w:color w:val="221F1F"/>
        </w:rPr>
      </w:pPr>
      <w:r w:rsidRPr="00BC5352">
        <w:lastRenderedPageBreak/>
        <w:t xml:space="preserve">THE SPIRIT OF THE CHAPTER </w:t>
      </w:r>
      <w:r w:rsidRPr="00BC5352">
        <w:rPr>
          <w:bCs/>
        </w:rPr>
        <w:t>SHALL BE</w:t>
      </w:r>
      <w:r w:rsidRPr="00BC5352">
        <w:rPr>
          <w:b/>
          <w:bCs/>
        </w:rPr>
        <w:t xml:space="preserve"> </w:t>
      </w:r>
      <w:r w:rsidRPr="00BC5352">
        <w:t xml:space="preserve">OBSERVED AND SUBSTANTIAL JUSTICE </w:t>
      </w:r>
      <w:r w:rsidRPr="00BC5352">
        <w:rPr>
          <w:bCs/>
        </w:rPr>
        <w:t xml:space="preserve">DONE </w:t>
      </w:r>
      <w:r w:rsidRPr="00BC5352">
        <w:t>TO THE APPLICANT AND THE SURROUNDING NEIGHBORHOOD BY GRANTING THE VARIANCE.</w:t>
      </w:r>
    </w:p>
    <w:p w14:paraId="45F32C01" w14:textId="77777777" w:rsidR="004E674A" w:rsidRPr="00BC5352" w:rsidRDefault="004E674A" w:rsidP="004E674A">
      <w:pPr>
        <w:tabs>
          <w:tab w:val="left" w:pos="1080"/>
          <w:tab w:val="left" w:pos="1440"/>
        </w:tabs>
        <w:spacing w:line="252" w:lineRule="auto"/>
        <w:ind w:left="630"/>
        <w:jc w:val="both"/>
        <w:rPr>
          <w:rFonts w:ascii="Calibri" w:eastAsia="Arial" w:hAnsi="Calibri" w:cs="Calibri"/>
          <w:bCs/>
          <w:color w:val="221F1F"/>
        </w:rPr>
      </w:pPr>
    </w:p>
    <w:p w14:paraId="25AD5CA9" w14:textId="2F36A600" w:rsidR="004E674A" w:rsidRPr="00772848" w:rsidRDefault="00AF3832" w:rsidP="004E674A">
      <w:pPr>
        <w:tabs>
          <w:tab w:val="left" w:pos="1080"/>
        </w:tabs>
        <w:spacing w:line="252" w:lineRule="auto"/>
        <w:jc w:val="both"/>
      </w:pPr>
      <w:r>
        <w:t>THE APPROVAL IS SUBJECT TO THE FOLLOWING CONDITIONS:</w:t>
      </w:r>
    </w:p>
    <w:p w14:paraId="06C87619" w14:textId="77777777" w:rsidR="004E674A" w:rsidRPr="00772848" w:rsidRDefault="004E674A" w:rsidP="004E674A">
      <w:pPr>
        <w:tabs>
          <w:tab w:val="left" w:pos="1080"/>
        </w:tabs>
        <w:spacing w:line="252" w:lineRule="auto"/>
        <w:jc w:val="both"/>
      </w:pPr>
    </w:p>
    <w:p w14:paraId="5367411F" w14:textId="72008D65" w:rsidR="004E674A" w:rsidRPr="00772848" w:rsidRDefault="00AF3832" w:rsidP="004E674A">
      <w:pPr>
        <w:numPr>
          <w:ilvl w:val="0"/>
          <w:numId w:val="9"/>
        </w:numPr>
        <w:tabs>
          <w:tab w:val="left" w:pos="1080"/>
        </w:tabs>
        <w:spacing w:line="252" w:lineRule="auto"/>
        <w:jc w:val="both"/>
      </w:pPr>
      <w:r>
        <w:t>O</w:t>
      </w:r>
      <w:r w:rsidRPr="00772848">
        <w:t xml:space="preserve">BTAINING OF THE NECESSARY SIGN </w:t>
      </w:r>
      <w:proofErr w:type="gramStart"/>
      <w:r w:rsidRPr="00772848">
        <w:t>PERMIT;</w:t>
      </w:r>
      <w:proofErr w:type="gramEnd"/>
    </w:p>
    <w:p w14:paraId="3B3A2A43" w14:textId="3FD1ACF9" w:rsidR="004E674A" w:rsidRPr="00772848" w:rsidRDefault="00AF3832" w:rsidP="004E674A">
      <w:pPr>
        <w:numPr>
          <w:ilvl w:val="0"/>
          <w:numId w:val="9"/>
        </w:numPr>
        <w:tabs>
          <w:tab w:val="left" w:pos="1080"/>
        </w:tabs>
        <w:spacing w:line="252" w:lineRule="auto"/>
        <w:jc w:val="both"/>
      </w:pPr>
      <w:r>
        <w:t>O</w:t>
      </w:r>
      <w:r w:rsidRPr="00772848">
        <w:t xml:space="preserve">BTAINING OF AN ELECTRICAL PERMIT; AND  </w:t>
      </w:r>
    </w:p>
    <w:p w14:paraId="41742AAD" w14:textId="6911AD2B" w:rsidR="004E674A" w:rsidRPr="00772848" w:rsidRDefault="00AF3832" w:rsidP="004E674A">
      <w:pPr>
        <w:numPr>
          <w:ilvl w:val="0"/>
          <w:numId w:val="9"/>
        </w:numPr>
        <w:tabs>
          <w:tab w:val="left" w:pos="1080"/>
        </w:tabs>
        <w:spacing w:line="252" w:lineRule="auto"/>
        <w:jc w:val="both"/>
      </w:pPr>
      <w:r>
        <w:t>F</w:t>
      </w:r>
      <w:r w:rsidRPr="00772848">
        <w:t>ULL COMPLIANCE WITH ALL OTHER MUNICIPAL CODES AND ORDINANCES.</w:t>
      </w:r>
    </w:p>
    <w:p w14:paraId="30AE4274" w14:textId="15E61E24" w:rsidR="00F2170E" w:rsidRDefault="00F2170E" w:rsidP="00686AFA">
      <w:pPr>
        <w:spacing w:after="120"/>
        <w:contextualSpacing/>
        <w:rPr>
          <w:rFonts w:ascii="Calibri" w:eastAsia="Arial" w:hAnsi="Calibri" w:cs="Calibri"/>
        </w:rPr>
      </w:pPr>
    </w:p>
    <w:p w14:paraId="381F0B98" w14:textId="72405676" w:rsidR="00686AFA" w:rsidRDefault="00AF3832" w:rsidP="00686AFA">
      <w:pPr>
        <w:spacing w:after="120"/>
        <w:contextualSpacing/>
        <w:rPr>
          <w:rFonts w:ascii="Calibri" w:eastAsia="Arial" w:hAnsi="Calibri" w:cs="Calibri"/>
          <w:highlight w:val="cyan"/>
        </w:rPr>
      </w:pPr>
      <w:r w:rsidRPr="00686AFA">
        <w:rPr>
          <w:rFonts w:ascii="Calibri" w:eastAsia="Arial" w:hAnsi="Calibri" w:cs="Calibri"/>
          <w:highlight w:val="cyan"/>
        </w:rPr>
        <w:t>JEREMY MILLING ARRIVED DURING THE DISCUSSION FOR #8.</w:t>
      </w:r>
    </w:p>
    <w:p w14:paraId="445C35D7" w14:textId="208A4E9A" w:rsidR="00686AFA" w:rsidRDefault="00686AFA" w:rsidP="00686AFA">
      <w:pPr>
        <w:spacing w:after="120"/>
        <w:contextualSpacing/>
        <w:rPr>
          <w:rFonts w:ascii="Calibri" w:eastAsia="Arial" w:hAnsi="Calibri" w:cs="Calibri"/>
        </w:rPr>
      </w:pPr>
    </w:p>
    <w:p w14:paraId="74F62715" w14:textId="2246593A" w:rsidR="00686AFA" w:rsidRDefault="00686AFA" w:rsidP="00686AFA">
      <w:pPr>
        <w:spacing w:after="120"/>
        <w:contextualSpacing/>
        <w:rPr>
          <w:rFonts w:ascii="Calibri" w:eastAsia="Arial" w:hAnsi="Calibri" w:cs="Calibri"/>
        </w:rPr>
      </w:pPr>
    </w:p>
    <w:p w14:paraId="7FD9BEA3" w14:textId="77777777" w:rsidR="00686AFA" w:rsidRPr="00CE6E51" w:rsidRDefault="00686AFA" w:rsidP="00686AFA">
      <w:pPr>
        <w:spacing w:after="120"/>
        <w:contextualSpacing/>
        <w:rPr>
          <w:rFonts w:ascii="Calibri" w:eastAsia="Arial" w:hAnsi="Calibri" w:cs="Calibri"/>
        </w:rPr>
      </w:pPr>
    </w:p>
    <w:p w14:paraId="28382473" w14:textId="49E1A6D9" w:rsidR="00CB66CF" w:rsidRPr="00D55BD4" w:rsidRDefault="00AF3832" w:rsidP="00F2170E">
      <w:pPr>
        <w:pStyle w:val="ListParagraph"/>
        <w:numPr>
          <w:ilvl w:val="0"/>
          <w:numId w:val="2"/>
        </w:numPr>
        <w:tabs>
          <w:tab w:val="left" w:pos="360"/>
        </w:tabs>
        <w:spacing w:after="120" w:line="360" w:lineRule="auto"/>
        <w:ind w:hanging="720"/>
        <w:rPr>
          <w:rFonts w:ascii="Calibri" w:eastAsia="Arial" w:hAnsi="Calibri" w:cs="Calibri"/>
          <w:b/>
          <w:sz w:val="28"/>
          <w:szCs w:val="28"/>
        </w:rPr>
      </w:pPr>
      <w:r w:rsidRPr="00686AFA">
        <w:rPr>
          <w:rFonts w:ascii="Calibri" w:eastAsia="Arial" w:hAnsi="Calibri" w:cs="Calibri"/>
          <w:b/>
          <w:sz w:val="28"/>
          <w:szCs w:val="28"/>
        </w:rPr>
        <w:t>BOA-002838-2024</w:t>
      </w:r>
      <w:r w:rsidRPr="00D55BD4">
        <w:rPr>
          <w:rFonts w:ascii="Calibri" w:eastAsia="Arial" w:hAnsi="Calibri" w:cs="Calibri"/>
          <w:b/>
          <w:sz w:val="28"/>
          <w:szCs w:val="28"/>
        </w:rPr>
        <w:tab/>
      </w:r>
    </w:p>
    <w:p w14:paraId="0CDB0E1F" w14:textId="58EE1DE2" w:rsidR="00CB66CF" w:rsidRPr="00D55BD4" w:rsidRDefault="00AF3832" w:rsidP="00CB66CF">
      <w:pPr>
        <w:spacing w:after="120"/>
        <w:ind w:left="360"/>
        <w:contextualSpacing/>
        <w:rPr>
          <w:rFonts w:ascii="Calibri" w:eastAsia="Arial" w:hAnsi="Calibri" w:cs="Calibri"/>
        </w:rPr>
      </w:pPr>
      <w:r w:rsidRPr="00D55BD4">
        <w:rPr>
          <w:rFonts w:ascii="Calibri" w:eastAsia="Arial" w:hAnsi="Calibri" w:cs="Calibri"/>
          <w:b/>
        </w:rPr>
        <w:t>CASE #:</w:t>
      </w:r>
      <w:r w:rsidRPr="00D55BD4">
        <w:rPr>
          <w:rFonts w:ascii="Calibri" w:eastAsia="Arial" w:hAnsi="Calibri" w:cs="Calibri"/>
          <w:b/>
        </w:rPr>
        <w:tab/>
      </w:r>
      <w:r w:rsidRPr="00D55BD4">
        <w:rPr>
          <w:rFonts w:ascii="Calibri" w:eastAsia="Arial" w:hAnsi="Calibri" w:cs="Calibri"/>
          <w:b/>
        </w:rPr>
        <w:tab/>
      </w:r>
      <w:r w:rsidRPr="00D55BD4">
        <w:rPr>
          <w:rFonts w:ascii="Calibri" w:eastAsia="Arial" w:hAnsi="Calibri" w:cs="Calibri"/>
          <w:b/>
        </w:rPr>
        <w:tab/>
      </w:r>
      <w:r w:rsidRPr="00D55BD4">
        <w:rPr>
          <w:rFonts w:ascii="Calibri" w:eastAsia="Arial" w:hAnsi="Calibri" w:cs="Calibri"/>
        </w:rPr>
        <w:t>6577</w:t>
      </w:r>
    </w:p>
    <w:p w14:paraId="4AB97388" w14:textId="3BA39B65" w:rsidR="00CB66CF" w:rsidRPr="00D55BD4" w:rsidRDefault="00AF3832" w:rsidP="00CB66CF">
      <w:pPr>
        <w:spacing w:after="120"/>
        <w:ind w:left="360"/>
        <w:contextualSpacing/>
        <w:rPr>
          <w:rFonts w:ascii="Calibri" w:eastAsia="Arial" w:hAnsi="Calibri" w:cs="Calibri"/>
          <w:b/>
        </w:rPr>
      </w:pPr>
      <w:r w:rsidRPr="00D55BD4">
        <w:rPr>
          <w:rFonts w:ascii="Calibri" w:eastAsia="Arial" w:hAnsi="Calibri" w:cs="Calibri"/>
          <w:b/>
        </w:rPr>
        <w:t>LOCATION:</w:t>
      </w:r>
      <w:r w:rsidRPr="00D55BD4">
        <w:rPr>
          <w:rFonts w:ascii="Calibri" w:eastAsia="Arial" w:hAnsi="Calibri" w:cs="Calibri"/>
          <w:b/>
        </w:rPr>
        <w:tab/>
      </w:r>
      <w:r w:rsidRPr="00D55BD4">
        <w:rPr>
          <w:rFonts w:ascii="Calibri" w:eastAsia="Arial" w:hAnsi="Calibri" w:cs="Calibri"/>
          <w:b/>
        </w:rPr>
        <w:tab/>
      </w:r>
      <w:r w:rsidRPr="00D55BD4">
        <w:rPr>
          <w:rFonts w:ascii="Calibri" w:eastAsia="Arial" w:hAnsi="Calibri" w:cs="Calibri"/>
          <w:b/>
        </w:rPr>
        <w:tab/>
      </w:r>
      <w:r w:rsidRPr="00D55BD4">
        <w:rPr>
          <w:rFonts w:ascii="Calibri" w:eastAsia="Arial" w:hAnsi="Calibri" w:cs="Calibri"/>
        </w:rPr>
        <w:t>2200 WEST I-65 SERVICE ROAD SOUTH</w:t>
      </w:r>
      <w:r w:rsidRPr="00D55BD4">
        <w:rPr>
          <w:rFonts w:ascii="Calibri" w:eastAsia="Arial" w:hAnsi="Calibri" w:cs="Calibri"/>
          <w:b/>
        </w:rPr>
        <w:t xml:space="preserve"> </w:t>
      </w:r>
    </w:p>
    <w:p w14:paraId="4792120E" w14:textId="041F3C69" w:rsidR="00CB66CF" w:rsidRPr="00D55BD4" w:rsidRDefault="00AF3832" w:rsidP="00CB66CF">
      <w:pPr>
        <w:spacing w:after="120"/>
        <w:ind w:left="360"/>
        <w:contextualSpacing/>
        <w:rPr>
          <w:rFonts w:ascii="Calibri" w:eastAsia="Arial" w:hAnsi="Calibri" w:cs="Calibri"/>
          <w:b/>
        </w:rPr>
      </w:pPr>
      <w:r w:rsidRPr="00D55BD4">
        <w:rPr>
          <w:rFonts w:ascii="Calibri" w:eastAsia="Arial" w:hAnsi="Calibri" w:cs="Calibri"/>
          <w:b/>
        </w:rPr>
        <w:t>APPLICANT / AGENT:</w:t>
      </w:r>
      <w:r w:rsidRPr="00D55BD4">
        <w:rPr>
          <w:rFonts w:ascii="Calibri" w:eastAsia="Arial" w:hAnsi="Calibri" w:cs="Calibri"/>
          <w:b/>
        </w:rPr>
        <w:tab/>
      </w:r>
      <w:r w:rsidRPr="00D55BD4">
        <w:rPr>
          <w:rFonts w:ascii="Calibri" w:eastAsia="Arial" w:hAnsi="Calibri" w:cs="Calibri"/>
          <w:b/>
        </w:rPr>
        <w:tab/>
      </w:r>
      <w:r w:rsidRPr="00D55BD4">
        <w:rPr>
          <w:rFonts w:ascii="Calibri" w:eastAsia="Arial" w:hAnsi="Calibri" w:cs="Calibri"/>
        </w:rPr>
        <w:t xml:space="preserve">633 </w:t>
      </w:r>
      <w:proofErr w:type="gramStart"/>
      <w:r w:rsidRPr="00D55BD4">
        <w:rPr>
          <w:rFonts w:ascii="Calibri" w:eastAsia="Arial" w:hAnsi="Calibri" w:cs="Calibri"/>
        </w:rPr>
        <w:t>DEVELOPMENT</w:t>
      </w:r>
      <w:proofErr w:type="gramEnd"/>
      <w:r w:rsidRPr="00D55BD4">
        <w:rPr>
          <w:rFonts w:ascii="Calibri" w:eastAsia="Arial" w:hAnsi="Calibri" w:cs="Calibri"/>
        </w:rPr>
        <w:t>, LLC</w:t>
      </w:r>
      <w:r w:rsidRPr="00D55BD4">
        <w:rPr>
          <w:rFonts w:ascii="Calibri" w:eastAsia="Arial" w:hAnsi="Calibri" w:cs="Calibri"/>
          <w:b/>
        </w:rPr>
        <w:t xml:space="preserve">  </w:t>
      </w:r>
    </w:p>
    <w:p w14:paraId="49CB8145" w14:textId="381AAAA8" w:rsidR="00CB66CF" w:rsidRPr="00B33BC3" w:rsidRDefault="00AF3832" w:rsidP="00CB66CF">
      <w:pPr>
        <w:spacing w:after="120"/>
        <w:ind w:left="360"/>
        <w:contextualSpacing/>
        <w:rPr>
          <w:rFonts w:ascii="Calibri" w:eastAsia="Arial" w:hAnsi="Calibri" w:cs="Calibri"/>
        </w:rPr>
      </w:pPr>
      <w:r w:rsidRPr="00B33BC3">
        <w:rPr>
          <w:rFonts w:ascii="Calibri" w:eastAsia="Arial" w:hAnsi="Calibri" w:cs="Calibri"/>
          <w:b/>
        </w:rPr>
        <w:t>COUNCIL DISTRICT:</w:t>
      </w:r>
      <w:r w:rsidRPr="00B33BC3">
        <w:rPr>
          <w:rFonts w:ascii="Calibri" w:eastAsia="Arial" w:hAnsi="Calibri" w:cs="Calibri"/>
          <w:b/>
        </w:rPr>
        <w:tab/>
      </w:r>
      <w:r w:rsidRPr="00B33BC3">
        <w:rPr>
          <w:rFonts w:ascii="Calibri" w:eastAsia="Arial" w:hAnsi="Calibri" w:cs="Calibri"/>
          <w:b/>
        </w:rPr>
        <w:tab/>
      </w:r>
      <w:r w:rsidRPr="00B33BC3">
        <w:rPr>
          <w:rFonts w:ascii="Calibri" w:eastAsia="Arial" w:hAnsi="Calibri" w:cs="Calibri"/>
        </w:rPr>
        <w:t xml:space="preserve">DISTRICT 4 </w:t>
      </w:r>
    </w:p>
    <w:p w14:paraId="1F2B1A45" w14:textId="6B37A0DA" w:rsidR="002110AF" w:rsidRDefault="00AF3832" w:rsidP="00B33BC3">
      <w:pPr>
        <w:spacing w:after="120"/>
        <w:ind w:left="2880" w:hanging="2520"/>
        <w:contextualSpacing/>
        <w:rPr>
          <w:rFonts w:ascii="Calibri" w:eastAsia="Arial" w:hAnsi="Calibri" w:cs="Calibri"/>
        </w:rPr>
      </w:pPr>
      <w:r w:rsidRPr="00B33BC3">
        <w:rPr>
          <w:rFonts w:ascii="Calibri" w:eastAsia="Arial" w:hAnsi="Calibri" w:cs="Calibri"/>
          <w:b/>
        </w:rPr>
        <w:t>PROPOSAL:</w:t>
      </w:r>
      <w:r w:rsidRPr="00B33BC3">
        <w:rPr>
          <w:rFonts w:ascii="Calibri" w:eastAsia="Arial" w:hAnsi="Calibri" w:cs="Calibri"/>
          <w:b/>
        </w:rPr>
        <w:tab/>
      </w:r>
      <w:r w:rsidRPr="00B33BC3">
        <w:rPr>
          <w:rFonts w:ascii="Calibri" w:eastAsia="Arial" w:hAnsi="Calibri" w:cs="Calibri"/>
        </w:rPr>
        <w:t>HEIGHT, DENSITY, AND FRONT LANDSCAPE AREA VARIANCES TO ALLOW APARTMENT BUILDINGS TALLER THAN 45-FEET, A DENSITY GREATER THAN 25 UNITS PER ACRE, AND REDUCED FRONT LANDSCAPE AREA IN A B-3, COMMUNITY BUSINESS SUBURBAN DISTRICT; THE UNIFIED DEVELOPMENT CODE (UDC) LIMITS STRUCTURES TO A MAXIMUM HEIGHT OF 45-FEET, A MAXIMUM DENSITY OF 25 UNITS PER ACRE, A</w:t>
      </w:r>
      <w:r>
        <w:rPr>
          <w:rFonts w:ascii="Calibri" w:eastAsia="Arial" w:hAnsi="Calibri" w:cs="Calibri"/>
        </w:rPr>
        <w:t>ND</w:t>
      </w:r>
      <w:r w:rsidRPr="00B33BC3">
        <w:rPr>
          <w:rFonts w:ascii="Calibri" w:eastAsia="Arial" w:hAnsi="Calibri" w:cs="Calibri"/>
        </w:rPr>
        <w:t xml:space="preserve"> FULL COMPLIANCE WITH FRONT LANDSCAPE AREA REQUIREMENTS IN A B-3, COMMUNITY BUSINESS SUBURBAN DISTRICT.</w:t>
      </w:r>
    </w:p>
    <w:p w14:paraId="3CC5B3E6" w14:textId="77777777" w:rsidR="004E674A" w:rsidRDefault="004E674A" w:rsidP="00B33BC3">
      <w:pPr>
        <w:spacing w:after="120"/>
        <w:ind w:left="2880" w:hanging="2520"/>
        <w:contextualSpacing/>
        <w:rPr>
          <w:rFonts w:ascii="Calibri" w:eastAsia="Arial" w:hAnsi="Calibri" w:cs="Calibri"/>
        </w:rPr>
      </w:pPr>
    </w:p>
    <w:p w14:paraId="47B739BB" w14:textId="61B7DCDA" w:rsidR="00686AFA" w:rsidRDefault="00AF3832" w:rsidP="00686AFA">
      <w:pPr>
        <w:spacing w:line="252" w:lineRule="auto"/>
        <w:rPr>
          <w:rFonts w:ascii="Calibri" w:eastAsia="Arial" w:hAnsi="Calibri" w:cs="Calibri"/>
          <w:bCs/>
          <w:color w:val="221F1F"/>
        </w:rPr>
      </w:pPr>
      <w:r>
        <w:rPr>
          <w:rFonts w:ascii="Calibri" w:eastAsia="Arial" w:hAnsi="Calibri" w:cs="Calibri"/>
          <w:bCs/>
          <w:color w:val="221F1F"/>
        </w:rPr>
        <w:t xml:space="preserve">MOTION TO APPROVE BY ADAM METCALFE; SECOND </w:t>
      </w:r>
      <w:r w:rsidRPr="00535126">
        <w:rPr>
          <w:rFonts w:ascii="Calibri" w:eastAsia="Arial" w:hAnsi="Calibri" w:cs="Calibri"/>
          <w:bCs/>
          <w:color w:val="221F1F"/>
        </w:rPr>
        <w:t xml:space="preserve">BY </w:t>
      </w:r>
      <w:r>
        <w:rPr>
          <w:rFonts w:ascii="Calibri" w:eastAsia="Arial" w:hAnsi="Calibri" w:cs="Calibri"/>
          <w:bCs/>
          <w:color w:val="221F1F"/>
        </w:rPr>
        <w:t xml:space="preserve">LEWIS GOLDEN. </w:t>
      </w:r>
      <w:r w:rsidRPr="00A87F9B">
        <w:rPr>
          <w:rFonts w:ascii="Calibri" w:eastAsia="Arial" w:hAnsi="Calibri" w:cs="Calibri"/>
          <w:bCs/>
          <w:color w:val="221F1F"/>
          <w:highlight w:val="yellow"/>
        </w:rPr>
        <w:t>APPROVED</w:t>
      </w:r>
      <w:r>
        <w:rPr>
          <w:rFonts w:ascii="Calibri" w:eastAsia="Arial" w:hAnsi="Calibri" w:cs="Calibri"/>
          <w:bCs/>
          <w:color w:val="221F1F"/>
        </w:rPr>
        <w:t>.</w:t>
      </w:r>
    </w:p>
    <w:p w14:paraId="5B2E94B2" w14:textId="77777777" w:rsidR="00686AFA" w:rsidRDefault="00686AFA" w:rsidP="00686AFA">
      <w:pPr>
        <w:spacing w:after="120"/>
        <w:contextualSpacing/>
        <w:rPr>
          <w:rFonts w:ascii="Calibri" w:eastAsia="Arial" w:hAnsi="Calibri" w:cs="Calibri"/>
        </w:rPr>
      </w:pPr>
    </w:p>
    <w:p w14:paraId="250B61BC" w14:textId="71B6BB3E" w:rsidR="00686AFA" w:rsidRDefault="00AF3832" w:rsidP="00686AFA">
      <w:pPr>
        <w:spacing w:line="252" w:lineRule="auto"/>
        <w:rPr>
          <w:rFonts w:ascii="Calibri" w:eastAsia="Arial" w:hAnsi="Calibri" w:cs="Calibri"/>
          <w:bCs/>
          <w:color w:val="221F1F"/>
        </w:rPr>
      </w:pPr>
      <w:r w:rsidRPr="00AC0D95">
        <w:rPr>
          <w:rFonts w:ascii="Calibri" w:eastAsia="Arial" w:hAnsi="Calibri" w:cs="Calibri"/>
          <w:bCs/>
          <w:color w:val="221F1F"/>
        </w:rPr>
        <w:t>AFTER DISCUSSION, THE BOARD DETERMINED THE FOLLOWING FINDINGS OF FACT FOR APPROVAL</w:t>
      </w:r>
      <w:r>
        <w:rPr>
          <w:rFonts w:ascii="Calibri" w:eastAsia="Arial" w:hAnsi="Calibri" w:cs="Calibri"/>
          <w:bCs/>
          <w:color w:val="221F1F"/>
        </w:rPr>
        <w:t>:</w:t>
      </w:r>
    </w:p>
    <w:p w14:paraId="7F180BC5" w14:textId="77777777" w:rsidR="004E674A" w:rsidRPr="00B46BBE" w:rsidRDefault="004E674A" w:rsidP="004E674A">
      <w:pPr>
        <w:spacing w:line="252" w:lineRule="auto"/>
        <w:rPr>
          <w:rFonts w:ascii="Calibri" w:eastAsia="Arial" w:hAnsi="Calibri" w:cs="Calibri"/>
          <w:bCs/>
          <w:color w:val="221F1F"/>
        </w:rPr>
      </w:pPr>
    </w:p>
    <w:p w14:paraId="588875EF" w14:textId="42045886" w:rsidR="004E674A" w:rsidRPr="00023CA2" w:rsidRDefault="00AF3832" w:rsidP="004E674A">
      <w:pPr>
        <w:numPr>
          <w:ilvl w:val="0"/>
          <w:numId w:val="12"/>
        </w:numPr>
        <w:tabs>
          <w:tab w:val="left" w:pos="1080"/>
        </w:tabs>
        <w:jc w:val="both"/>
      </w:pPr>
      <w:r w:rsidRPr="00B46BBE">
        <w:t xml:space="preserve">THE </w:t>
      </w:r>
      <w:r w:rsidRPr="00023CA2">
        <w:t xml:space="preserve">VARIANCE </w:t>
      </w:r>
      <w:r w:rsidRPr="00023CA2">
        <w:rPr>
          <w:bCs/>
        </w:rPr>
        <w:t>WILL NOT</w:t>
      </w:r>
      <w:r w:rsidRPr="00023CA2">
        <w:t xml:space="preserve"> BE CONTRARY TO THE PUBLIC </w:t>
      </w:r>
      <w:proofErr w:type="gramStart"/>
      <w:r w:rsidRPr="00023CA2">
        <w:t>INTEREST;</w:t>
      </w:r>
      <w:proofErr w:type="gramEnd"/>
    </w:p>
    <w:p w14:paraId="062124EC" w14:textId="2D33F3F7" w:rsidR="004E674A" w:rsidRPr="00023CA2" w:rsidRDefault="00AF3832" w:rsidP="004E674A">
      <w:pPr>
        <w:numPr>
          <w:ilvl w:val="0"/>
          <w:numId w:val="12"/>
        </w:numPr>
        <w:tabs>
          <w:tab w:val="left" w:pos="1080"/>
        </w:tabs>
        <w:spacing w:line="252" w:lineRule="auto"/>
        <w:jc w:val="both"/>
        <w:rPr>
          <w:rFonts w:ascii="Calibri" w:eastAsia="Arial" w:hAnsi="Calibri" w:cs="Calibri"/>
          <w:bCs/>
          <w:color w:val="221F1F"/>
        </w:rPr>
      </w:pPr>
      <w:r w:rsidRPr="00023CA2">
        <w:t xml:space="preserve">SPECIAL CONDITIONS </w:t>
      </w:r>
      <w:r w:rsidRPr="00023CA2">
        <w:rPr>
          <w:bCs/>
        </w:rPr>
        <w:t xml:space="preserve">EXIST </w:t>
      </w:r>
      <w:r w:rsidRPr="00023CA2">
        <w:t xml:space="preserve">SUCH THAT A LITERAL ENFORCEMENT OF THE PROVISIONS OF THE CHAPTER </w:t>
      </w:r>
      <w:r w:rsidRPr="00023CA2">
        <w:rPr>
          <w:bCs/>
        </w:rPr>
        <w:t xml:space="preserve">WILL </w:t>
      </w:r>
      <w:r w:rsidRPr="00023CA2">
        <w:t>RESULT IN UNNECESSARY HARDSHIP; AND</w:t>
      </w:r>
    </w:p>
    <w:p w14:paraId="40923612" w14:textId="47EC73A1" w:rsidR="004E674A" w:rsidRPr="004E4FED" w:rsidRDefault="00AF3832" w:rsidP="004E674A">
      <w:pPr>
        <w:numPr>
          <w:ilvl w:val="0"/>
          <w:numId w:val="12"/>
        </w:numPr>
        <w:tabs>
          <w:tab w:val="left" w:pos="1080"/>
        </w:tabs>
        <w:spacing w:line="252" w:lineRule="auto"/>
        <w:jc w:val="both"/>
        <w:rPr>
          <w:rFonts w:ascii="Calibri" w:eastAsia="Arial" w:hAnsi="Calibri" w:cs="Calibri"/>
          <w:bCs/>
          <w:color w:val="221F1F"/>
        </w:rPr>
      </w:pPr>
      <w:r w:rsidRPr="00023CA2">
        <w:t xml:space="preserve">THE SPIRIT OF THE CHAPTER </w:t>
      </w:r>
      <w:r w:rsidRPr="00023CA2">
        <w:rPr>
          <w:bCs/>
        </w:rPr>
        <w:t xml:space="preserve">SHALL BE </w:t>
      </w:r>
      <w:r w:rsidRPr="00023CA2">
        <w:t xml:space="preserve">OBSERVED AND SUBSTANTIAL JUSTICE </w:t>
      </w:r>
      <w:r w:rsidRPr="00023CA2">
        <w:rPr>
          <w:bCs/>
        </w:rPr>
        <w:t xml:space="preserve">DONE </w:t>
      </w:r>
      <w:r w:rsidRPr="00023CA2">
        <w:t>TO THE APPLICANT AND THE SURROUNDING NEIGHBORHOOD BY GRANTING THE VARIANCE</w:t>
      </w:r>
      <w:r>
        <w:t>.</w:t>
      </w:r>
    </w:p>
    <w:p w14:paraId="44311D31" w14:textId="77777777" w:rsidR="004E674A" w:rsidRDefault="004E674A" w:rsidP="004E674A">
      <w:pPr>
        <w:tabs>
          <w:tab w:val="left" w:pos="1080"/>
        </w:tabs>
        <w:spacing w:line="252" w:lineRule="auto"/>
        <w:jc w:val="both"/>
        <w:rPr>
          <w:rFonts w:ascii="Calibri" w:eastAsia="Arial" w:hAnsi="Calibri" w:cs="Calibri"/>
          <w:bCs/>
          <w:color w:val="221F1F"/>
        </w:rPr>
      </w:pPr>
    </w:p>
    <w:p w14:paraId="212032C0" w14:textId="4C6AD717" w:rsidR="00686AFA" w:rsidRPr="00772848" w:rsidRDefault="00AF3832" w:rsidP="00686AFA">
      <w:pPr>
        <w:tabs>
          <w:tab w:val="left" w:pos="1080"/>
        </w:tabs>
        <w:spacing w:line="252" w:lineRule="auto"/>
        <w:jc w:val="both"/>
      </w:pPr>
      <w:r>
        <w:t>THE APPROVAL IS SUBJECT TO THE FOLLOWING CONDITION:</w:t>
      </w:r>
    </w:p>
    <w:p w14:paraId="5FAEA347" w14:textId="77777777" w:rsidR="004E674A" w:rsidRDefault="004E674A" w:rsidP="004E674A">
      <w:pPr>
        <w:tabs>
          <w:tab w:val="left" w:pos="1080"/>
        </w:tabs>
        <w:spacing w:line="252" w:lineRule="auto"/>
        <w:jc w:val="both"/>
        <w:rPr>
          <w:rFonts w:ascii="Calibri" w:eastAsia="Arial" w:hAnsi="Calibri" w:cs="Calibri"/>
          <w:bCs/>
          <w:color w:val="221F1F"/>
        </w:rPr>
      </w:pPr>
    </w:p>
    <w:p w14:paraId="49BAB3CF" w14:textId="2680C858" w:rsidR="004E674A" w:rsidRPr="004E4FED" w:rsidRDefault="00AF3832" w:rsidP="004E674A">
      <w:pPr>
        <w:pStyle w:val="ListParagraph"/>
        <w:numPr>
          <w:ilvl w:val="0"/>
          <w:numId w:val="11"/>
        </w:numPr>
        <w:tabs>
          <w:tab w:val="left" w:pos="1080"/>
        </w:tabs>
        <w:spacing w:line="252" w:lineRule="auto"/>
        <w:jc w:val="both"/>
        <w:rPr>
          <w:rFonts w:ascii="Calibri" w:eastAsia="Arial" w:hAnsi="Calibri" w:cs="Calibri"/>
          <w:bCs/>
          <w:color w:val="221F1F"/>
        </w:rPr>
      </w:pPr>
      <w:r>
        <w:rPr>
          <w:rFonts w:ascii="Calibri" w:eastAsia="Arial" w:hAnsi="Calibri" w:cs="Calibri"/>
          <w:bCs/>
          <w:color w:val="221F1F"/>
        </w:rPr>
        <w:t xml:space="preserve">FULL COMPLIANCE WITH ALL MUNICIPAL CODES AND ORDINANCES. </w:t>
      </w:r>
    </w:p>
    <w:p w14:paraId="3BEDC60B" w14:textId="77777777" w:rsidR="00F070A9" w:rsidRDefault="00F070A9" w:rsidP="00B33BC3">
      <w:pPr>
        <w:spacing w:after="120"/>
        <w:ind w:left="2880" w:hanging="2520"/>
        <w:contextualSpacing/>
        <w:rPr>
          <w:rFonts w:ascii="Calibri" w:eastAsia="Arial" w:hAnsi="Calibri" w:cs="Calibri"/>
        </w:rPr>
      </w:pPr>
    </w:p>
    <w:p w14:paraId="4208A966" w14:textId="10C8CA94" w:rsidR="00B619F9" w:rsidRPr="00702E03" w:rsidRDefault="00AF3832" w:rsidP="00F2170E">
      <w:pPr>
        <w:pStyle w:val="ListParagraph"/>
        <w:numPr>
          <w:ilvl w:val="0"/>
          <w:numId w:val="2"/>
        </w:numPr>
        <w:tabs>
          <w:tab w:val="left" w:pos="360"/>
        </w:tabs>
        <w:spacing w:after="120" w:line="360" w:lineRule="auto"/>
        <w:ind w:hanging="720"/>
        <w:rPr>
          <w:rFonts w:ascii="Calibri" w:eastAsia="Arial" w:hAnsi="Calibri" w:cs="Calibri"/>
          <w:b/>
          <w:sz w:val="28"/>
          <w:szCs w:val="28"/>
        </w:rPr>
      </w:pPr>
      <w:r w:rsidRPr="00686AFA">
        <w:rPr>
          <w:rFonts w:ascii="Calibri" w:eastAsia="Arial" w:hAnsi="Calibri" w:cs="Calibri"/>
          <w:b/>
          <w:sz w:val="28"/>
          <w:szCs w:val="28"/>
        </w:rPr>
        <w:t>BOA-SE-002839-2024</w:t>
      </w:r>
      <w:r>
        <w:rPr>
          <w:rFonts w:ascii="Calibri" w:eastAsia="Arial" w:hAnsi="Calibri" w:cs="Calibri"/>
          <w:b/>
          <w:sz w:val="28"/>
          <w:szCs w:val="28"/>
        </w:rPr>
        <w:tab/>
      </w:r>
    </w:p>
    <w:p w14:paraId="61579514" w14:textId="20FE1BD7" w:rsidR="00B619F9" w:rsidRPr="00702E03" w:rsidRDefault="00AF3832" w:rsidP="00B619F9">
      <w:pPr>
        <w:spacing w:after="120"/>
        <w:ind w:left="360"/>
        <w:contextualSpacing/>
        <w:rPr>
          <w:rFonts w:ascii="Calibri" w:eastAsia="Arial" w:hAnsi="Calibri" w:cs="Calibri"/>
        </w:rPr>
      </w:pPr>
      <w:r w:rsidRPr="00702E03">
        <w:rPr>
          <w:rFonts w:ascii="Calibri" w:eastAsia="Arial" w:hAnsi="Calibri" w:cs="Calibri"/>
          <w:b/>
        </w:rPr>
        <w:t>CASE #:</w:t>
      </w:r>
      <w:r w:rsidRPr="00702E03">
        <w:rPr>
          <w:rFonts w:ascii="Calibri" w:eastAsia="Arial" w:hAnsi="Calibri" w:cs="Calibri"/>
          <w:b/>
        </w:rPr>
        <w:tab/>
      </w:r>
      <w:r w:rsidRPr="00702E03">
        <w:rPr>
          <w:rFonts w:ascii="Calibri" w:eastAsia="Arial" w:hAnsi="Calibri" w:cs="Calibri"/>
          <w:b/>
        </w:rPr>
        <w:tab/>
      </w:r>
      <w:r w:rsidRPr="00702E03">
        <w:rPr>
          <w:rFonts w:ascii="Calibri" w:eastAsia="Arial" w:hAnsi="Calibri" w:cs="Calibri"/>
          <w:b/>
        </w:rPr>
        <w:tab/>
      </w:r>
      <w:r w:rsidRPr="00702E03">
        <w:rPr>
          <w:rFonts w:ascii="Calibri" w:eastAsia="Arial" w:hAnsi="Calibri" w:cs="Calibri"/>
        </w:rPr>
        <w:t>6578</w:t>
      </w:r>
    </w:p>
    <w:p w14:paraId="77FF1719" w14:textId="3921FBE7" w:rsidR="00B619F9" w:rsidRPr="00B571E2" w:rsidRDefault="00AF3832" w:rsidP="00B619F9">
      <w:pPr>
        <w:spacing w:after="120"/>
        <w:ind w:left="360"/>
        <w:contextualSpacing/>
        <w:rPr>
          <w:rFonts w:ascii="Calibri" w:eastAsia="Arial" w:hAnsi="Calibri" w:cs="Calibri"/>
          <w:b/>
        </w:rPr>
      </w:pPr>
      <w:r w:rsidRPr="00B571E2">
        <w:rPr>
          <w:rFonts w:ascii="Calibri" w:eastAsia="Arial" w:hAnsi="Calibri" w:cs="Calibri"/>
          <w:b/>
        </w:rPr>
        <w:lastRenderedPageBreak/>
        <w:t>LOCATION:</w:t>
      </w:r>
      <w:r w:rsidRPr="00B571E2">
        <w:rPr>
          <w:rFonts w:ascii="Calibri" w:eastAsia="Arial" w:hAnsi="Calibri" w:cs="Calibri"/>
          <w:b/>
        </w:rPr>
        <w:tab/>
      </w:r>
      <w:r w:rsidRPr="00B571E2">
        <w:rPr>
          <w:rFonts w:ascii="Calibri" w:eastAsia="Arial" w:hAnsi="Calibri" w:cs="Calibri"/>
          <w:b/>
        </w:rPr>
        <w:tab/>
      </w:r>
      <w:r w:rsidRPr="00B571E2">
        <w:rPr>
          <w:rFonts w:ascii="Calibri" w:eastAsia="Arial" w:hAnsi="Calibri" w:cs="Calibri"/>
          <w:b/>
        </w:rPr>
        <w:tab/>
      </w:r>
      <w:r w:rsidRPr="00B571E2">
        <w:rPr>
          <w:rFonts w:ascii="Calibri" w:eastAsia="Arial" w:hAnsi="Calibri" w:cs="Calibri"/>
        </w:rPr>
        <w:t>2499 ESLAVA CREEK PARKWAY</w:t>
      </w:r>
      <w:r w:rsidRPr="00B571E2">
        <w:rPr>
          <w:rFonts w:ascii="Calibri" w:eastAsia="Arial" w:hAnsi="Calibri" w:cs="Calibri"/>
          <w:b/>
        </w:rPr>
        <w:t xml:space="preserve"> </w:t>
      </w:r>
    </w:p>
    <w:p w14:paraId="10261D6F" w14:textId="23160C49" w:rsidR="00B619F9" w:rsidRPr="00B571E2" w:rsidRDefault="00AF3832" w:rsidP="00B619F9">
      <w:pPr>
        <w:spacing w:after="120"/>
        <w:ind w:left="360"/>
        <w:contextualSpacing/>
        <w:rPr>
          <w:rFonts w:ascii="Calibri" w:eastAsia="Arial" w:hAnsi="Calibri" w:cs="Calibri"/>
          <w:b/>
        </w:rPr>
      </w:pPr>
      <w:r w:rsidRPr="00B571E2">
        <w:rPr>
          <w:rFonts w:ascii="Calibri" w:eastAsia="Arial" w:hAnsi="Calibri" w:cs="Calibri"/>
          <w:b/>
        </w:rPr>
        <w:t>APPLICANT / AGENT:</w:t>
      </w:r>
      <w:r w:rsidRPr="00B571E2">
        <w:rPr>
          <w:rFonts w:ascii="Calibri" w:eastAsia="Arial" w:hAnsi="Calibri" w:cs="Calibri"/>
          <w:b/>
        </w:rPr>
        <w:tab/>
      </w:r>
      <w:r w:rsidRPr="00B571E2">
        <w:rPr>
          <w:rFonts w:ascii="Calibri" w:eastAsia="Arial" w:hAnsi="Calibri" w:cs="Calibri"/>
          <w:b/>
        </w:rPr>
        <w:tab/>
      </w:r>
      <w:r w:rsidRPr="00B571E2">
        <w:rPr>
          <w:rFonts w:ascii="Calibri" w:eastAsia="Arial" w:hAnsi="Calibri" w:cs="Calibri"/>
        </w:rPr>
        <w:t>MBC PROPERTIES, LLC (EVAN GEERTS, AGENT)</w:t>
      </w:r>
      <w:r w:rsidRPr="00B571E2">
        <w:rPr>
          <w:rFonts w:ascii="Calibri" w:eastAsia="Arial" w:hAnsi="Calibri" w:cs="Calibri"/>
          <w:b/>
        </w:rPr>
        <w:t xml:space="preserve">  </w:t>
      </w:r>
    </w:p>
    <w:p w14:paraId="2143EED6" w14:textId="7B48A404" w:rsidR="00B619F9" w:rsidRPr="00B571E2" w:rsidRDefault="00AF3832" w:rsidP="00B619F9">
      <w:pPr>
        <w:spacing w:after="120"/>
        <w:ind w:left="360"/>
        <w:contextualSpacing/>
        <w:rPr>
          <w:rFonts w:ascii="Calibri" w:eastAsia="Arial" w:hAnsi="Calibri" w:cs="Calibri"/>
        </w:rPr>
      </w:pPr>
      <w:r w:rsidRPr="00B571E2">
        <w:rPr>
          <w:rFonts w:ascii="Calibri" w:eastAsia="Arial" w:hAnsi="Calibri" w:cs="Calibri"/>
          <w:b/>
        </w:rPr>
        <w:t>COUNCIL DISTRICT:</w:t>
      </w:r>
      <w:r w:rsidRPr="00B571E2">
        <w:rPr>
          <w:rFonts w:ascii="Calibri" w:eastAsia="Arial" w:hAnsi="Calibri" w:cs="Calibri"/>
          <w:b/>
        </w:rPr>
        <w:tab/>
      </w:r>
      <w:r w:rsidRPr="00B571E2">
        <w:rPr>
          <w:rFonts w:ascii="Calibri" w:eastAsia="Arial" w:hAnsi="Calibri" w:cs="Calibri"/>
          <w:b/>
        </w:rPr>
        <w:tab/>
      </w:r>
      <w:r w:rsidRPr="00B571E2">
        <w:rPr>
          <w:rFonts w:ascii="Calibri" w:eastAsia="Arial" w:hAnsi="Calibri" w:cs="Calibri"/>
        </w:rPr>
        <w:t xml:space="preserve">DISTRICT 5 </w:t>
      </w:r>
    </w:p>
    <w:p w14:paraId="462E5478" w14:textId="77EDE330" w:rsidR="00B619F9" w:rsidRDefault="00AF3832" w:rsidP="00B619F9">
      <w:pPr>
        <w:spacing w:after="120"/>
        <w:ind w:left="2880" w:hanging="2520"/>
        <w:contextualSpacing/>
        <w:rPr>
          <w:rFonts w:ascii="Calibri" w:eastAsia="Arial" w:hAnsi="Calibri" w:cs="Calibri"/>
        </w:rPr>
      </w:pPr>
      <w:r w:rsidRPr="00B571E2">
        <w:rPr>
          <w:rFonts w:ascii="Calibri" w:eastAsia="Arial" w:hAnsi="Calibri" w:cs="Calibri"/>
          <w:b/>
        </w:rPr>
        <w:t>PROPOSAL:</w:t>
      </w:r>
      <w:r w:rsidRPr="00B571E2">
        <w:rPr>
          <w:rFonts w:ascii="Calibri" w:eastAsia="Arial" w:hAnsi="Calibri" w:cs="Calibri"/>
          <w:b/>
        </w:rPr>
        <w:tab/>
      </w:r>
      <w:r w:rsidRPr="00B571E2">
        <w:rPr>
          <w:rFonts w:ascii="Calibri" w:eastAsia="Arial" w:hAnsi="Calibri" w:cs="Calibri"/>
        </w:rPr>
        <w:t>SPECIAL EXCEPTION TO ALLOW GROUND PASSENGER TRANSPORTATION TO OPERATE IN A B-3, COMMUNITY BUSINESS SUBURBAN DISTRICT; THE UNIFIED DEVELOPMENT CODE (UDC) REQUIRES A SPECIAL EXCEPTION TO ALLOW GROUND PASSENGER TRANSPORTATION TO OPERATE IN A B-3, COMMUNITY BUSINESS SUBURBAN DISTRICT.</w:t>
      </w:r>
    </w:p>
    <w:p w14:paraId="3CB88497" w14:textId="77777777" w:rsidR="00316116" w:rsidRPr="00B571E2" w:rsidRDefault="00316116" w:rsidP="00B619F9">
      <w:pPr>
        <w:spacing w:after="120"/>
        <w:ind w:left="2880" w:hanging="2520"/>
        <w:contextualSpacing/>
        <w:rPr>
          <w:rFonts w:ascii="Calibri" w:eastAsia="Arial" w:hAnsi="Calibri" w:cs="Calibri"/>
        </w:rPr>
      </w:pPr>
    </w:p>
    <w:p w14:paraId="3B72C9C3" w14:textId="3AC18B61" w:rsidR="00686AFA" w:rsidRDefault="00AF3832" w:rsidP="00686AFA">
      <w:pPr>
        <w:spacing w:line="252" w:lineRule="auto"/>
        <w:rPr>
          <w:rFonts w:ascii="Calibri" w:eastAsia="Arial" w:hAnsi="Calibri" w:cs="Calibri"/>
          <w:bCs/>
          <w:color w:val="221F1F"/>
        </w:rPr>
      </w:pPr>
      <w:r>
        <w:rPr>
          <w:rFonts w:ascii="Calibri" w:eastAsia="Arial" w:hAnsi="Calibri" w:cs="Calibri"/>
          <w:bCs/>
          <w:color w:val="221F1F"/>
        </w:rPr>
        <w:t xml:space="preserve">MOTION TO APPROVE BY </w:t>
      </w:r>
      <w:r w:rsidRPr="00535126">
        <w:rPr>
          <w:rFonts w:ascii="Calibri" w:eastAsia="Arial" w:hAnsi="Calibri" w:cs="Calibri"/>
          <w:bCs/>
        </w:rPr>
        <w:t>TAYLOR ATCHISON</w:t>
      </w:r>
      <w:r>
        <w:rPr>
          <w:rFonts w:ascii="Calibri" w:eastAsia="Arial" w:hAnsi="Calibri" w:cs="Calibri"/>
          <w:bCs/>
          <w:color w:val="221F1F"/>
        </w:rPr>
        <w:t xml:space="preserve">; SECOND </w:t>
      </w:r>
      <w:r w:rsidRPr="00535126">
        <w:rPr>
          <w:rFonts w:ascii="Calibri" w:eastAsia="Arial" w:hAnsi="Calibri" w:cs="Calibri"/>
          <w:bCs/>
          <w:color w:val="221F1F"/>
        </w:rPr>
        <w:t xml:space="preserve">BY </w:t>
      </w:r>
      <w:r>
        <w:rPr>
          <w:rFonts w:ascii="Calibri" w:eastAsia="Arial" w:hAnsi="Calibri" w:cs="Calibri"/>
          <w:bCs/>
          <w:color w:val="221F1F"/>
        </w:rPr>
        <w:t xml:space="preserve">ADAM METCALFE. </w:t>
      </w:r>
      <w:r w:rsidRPr="00A87F9B">
        <w:rPr>
          <w:rFonts w:ascii="Calibri" w:eastAsia="Arial" w:hAnsi="Calibri" w:cs="Calibri"/>
          <w:bCs/>
          <w:color w:val="221F1F"/>
          <w:highlight w:val="yellow"/>
        </w:rPr>
        <w:t>APPROVED</w:t>
      </w:r>
      <w:r>
        <w:rPr>
          <w:rFonts w:ascii="Calibri" w:eastAsia="Arial" w:hAnsi="Calibri" w:cs="Calibri"/>
          <w:bCs/>
          <w:color w:val="221F1F"/>
        </w:rPr>
        <w:t>.</w:t>
      </w:r>
    </w:p>
    <w:p w14:paraId="3DB31847" w14:textId="77777777" w:rsidR="00686AFA" w:rsidRDefault="00686AFA" w:rsidP="00686AFA">
      <w:pPr>
        <w:spacing w:after="120"/>
        <w:contextualSpacing/>
        <w:rPr>
          <w:rFonts w:ascii="Calibri" w:eastAsia="Arial" w:hAnsi="Calibri" w:cs="Calibri"/>
        </w:rPr>
      </w:pPr>
    </w:p>
    <w:p w14:paraId="1AB73EDA" w14:textId="030BB4FB" w:rsidR="00686AFA" w:rsidRDefault="00AF3832" w:rsidP="00686AFA">
      <w:pPr>
        <w:spacing w:line="252" w:lineRule="auto"/>
        <w:rPr>
          <w:rFonts w:ascii="Calibri" w:eastAsia="Arial" w:hAnsi="Calibri" w:cs="Calibri"/>
          <w:bCs/>
          <w:color w:val="221F1F"/>
        </w:rPr>
      </w:pPr>
      <w:r w:rsidRPr="00AC0D95">
        <w:rPr>
          <w:rFonts w:ascii="Calibri" w:eastAsia="Arial" w:hAnsi="Calibri" w:cs="Calibri"/>
          <w:bCs/>
          <w:color w:val="221F1F"/>
        </w:rPr>
        <w:t>AFTER DISCUSSION, THE BOARD DETERMINED THE FOLLOWING FINDINGS OF FACT FOR APPROVAL</w:t>
      </w:r>
      <w:r>
        <w:rPr>
          <w:rFonts w:ascii="Calibri" w:eastAsia="Arial" w:hAnsi="Calibri" w:cs="Calibri"/>
          <w:bCs/>
          <w:color w:val="221F1F"/>
        </w:rPr>
        <w:t>:</w:t>
      </w:r>
    </w:p>
    <w:p w14:paraId="4499EA74" w14:textId="77777777" w:rsidR="00316116" w:rsidRPr="00922738" w:rsidRDefault="00316116" w:rsidP="00316116">
      <w:pPr>
        <w:spacing w:line="252" w:lineRule="auto"/>
        <w:rPr>
          <w:rFonts w:ascii="Calibri" w:eastAsia="Arial" w:hAnsi="Calibri" w:cs="Calibri"/>
          <w:bCs/>
          <w:color w:val="221F1F"/>
        </w:rPr>
      </w:pPr>
    </w:p>
    <w:p w14:paraId="5FC44E9D" w14:textId="4BB9C850" w:rsidR="00316116" w:rsidRPr="00023CA2" w:rsidRDefault="00AF3832" w:rsidP="00316116">
      <w:pPr>
        <w:numPr>
          <w:ilvl w:val="0"/>
          <w:numId w:val="14"/>
        </w:numPr>
        <w:tabs>
          <w:tab w:val="left" w:pos="1080"/>
        </w:tabs>
        <w:spacing w:line="252" w:lineRule="auto"/>
        <w:jc w:val="both"/>
        <w:rPr>
          <w:rFonts w:ascii="Calibri" w:eastAsia="Arial" w:hAnsi="Calibri" w:cs="Calibri"/>
          <w:bCs/>
          <w:color w:val="221F1F"/>
        </w:rPr>
      </w:pPr>
      <w:r w:rsidRPr="00922738">
        <w:t xml:space="preserve">THE PROPOSED </w:t>
      </w:r>
      <w:r w:rsidRPr="00023CA2">
        <w:t>USE IS IN HARMONY WITH THE GENERAL PURPOSE, GOALS, OBJECTIVES AND STANDARDS OF THIS CHAPTER, OR ANY OTHER PLAN, PROGRAM, MAP, OR ORDINANCE ADOPTED, OR UNDER CONSIDERATION PURSUANT TO OFFICIAL NOTICE, BY THE CITY.</w:t>
      </w:r>
    </w:p>
    <w:p w14:paraId="0908BB26" w14:textId="30516309" w:rsidR="00316116" w:rsidRPr="00023CA2" w:rsidRDefault="00AF3832" w:rsidP="00316116">
      <w:pPr>
        <w:numPr>
          <w:ilvl w:val="0"/>
          <w:numId w:val="14"/>
        </w:numPr>
        <w:tabs>
          <w:tab w:val="left" w:pos="1080"/>
        </w:tabs>
        <w:spacing w:line="252" w:lineRule="auto"/>
        <w:jc w:val="both"/>
        <w:rPr>
          <w:rFonts w:ascii="Calibri" w:eastAsia="Arial" w:hAnsi="Calibri" w:cs="Calibri"/>
          <w:bCs/>
          <w:color w:val="221F1F"/>
        </w:rPr>
      </w:pPr>
      <w:r w:rsidRPr="00023CA2">
        <w:t>THE PROPOSED USE AT THE PROPOSED LOCATION SHALL NOT RESULT IN A SUBSTANTIAL OR UNDUE ADVERSE EFFECT ON ADJACENT PROPERTY, THE CHARACTER OF THE NEIGHBORHOOD, TRAFFIC CONDITIONS, PARKING, PUBLIC IMPROVEMENTS, PUBLIC SITES OR RIGHTS-OF-WAY, OR OTHER MATTERS AFFECTING THE PUBLIC HEALTH, SAFETY AND GENERAL WELFARE EITHER AS THEY NOW EXIST OR AS THEY MAY IN THE FUTURE BE DEVELOPED AS A RESULT OF THE IMPLEMENTATION OF PROVISIONS AND POLICIES OF THIS CHAPTER, OR ANY OTHER PLAN, PROGRAM, MAP, OR ORDINANCE ADOPTED, OR UNDER CONSIDERATION PURSUANT TO OFFICIAL NOTICE, BY THE CITY OR OTHER GOVERNMENTAL AGENCY HAVING JURISDICTION TO GUIDE GROWTH AND DEVELOPMENT.</w:t>
      </w:r>
    </w:p>
    <w:p w14:paraId="2F0059AD" w14:textId="74B10DE8" w:rsidR="00316116" w:rsidRPr="00023CA2" w:rsidRDefault="00AF3832" w:rsidP="00316116">
      <w:pPr>
        <w:numPr>
          <w:ilvl w:val="0"/>
          <w:numId w:val="14"/>
        </w:numPr>
        <w:tabs>
          <w:tab w:val="left" w:pos="1080"/>
        </w:tabs>
        <w:spacing w:line="252" w:lineRule="auto"/>
        <w:jc w:val="both"/>
        <w:rPr>
          <w:rFonts w:ascii="Calibri" w:eastAsia="Arial" w:hAnsi="Calibri" w:cs="Calibri"/>
          <w:bCs/>
          <w:color w:val="221F1F"/>
        </w:rPr>
      </w:pPr>
      <w:r w:rsidRPr="00023CA2">
        <w:t xml:space="preserve">THE PROPOSED USE WILL BE ADEQUATELY SERVED BY, AND WILL NOT IMPOSE AN UNDUE BURDEN ON, ANY OF THE IMPROVEMENTS, FACILITIES, UTILITIES, AND SERVICES SPECIFIED IN THIS SUBSECTION. </w:t>
      </w:r>
    </w:p>
    <w:p w14:paraId="3B7D1684" w14:textId="1AC374A8" w:rsidR="00316116" w:rsidRPr="00023CA2" w:rsidRDefault="00AF3832" w:rsidP="00316116">
      <w:pPr>
        <w:numPr>
          <w:ilvl w:val="0"/>
          <w:numId w:val="14"/>
        </w:numPr>
        <w:tabs>
          <w:tab w:val="left" w:pos="1080"/>
        </w:tabs>
        <w:spacing w:line="252" w:lineRule="auto"/>
        <w:jc w:val="both"/>
      </w:pPr>
      <w:r w:rsidRPr="00023CA2">
        <w:t>THE PROPOSED USE IS CONSISTENT WITH ALL APPLICABLE REQUIREMENTS OF THIS CHAPTER, INCLUDING: ANY APPLICABLE DEVELOPMENT STANDARDS IN ARTICLE 3; AND ANY APPLICABLE USE REGULATIONS IN ARTICLE 4.</w:t>
      </w:r>
    </w:p>
    <w:p w14:paraId="48D5A988" w14:textId="3C7C3400" w:rsidR="00316116" w:rsidRPr="00023CA2" w:rsidRDefault="00AF3832" w:rsidP="00316116">
      <w:pPr>
        <w:numPr>
          <w:ilvl w:val="0"/>
          <w:numId w:val="14"/>
        </w:numPr>
        <w:tabs>
          <w:tab w:val="left" w:pos="1080"/>
        </w:tabs>
        <w:spacing w:line="252" w:lineRule="auto"/>
        <w:jc w:val="both"/>
      </w:pPr>
      <w:r w:rsidRPr="00023CA2">
        <w:t>THE PROPOSED USE IS COMPATIBLE WITH THE CHARACTER OF THE NEIGHBORHOOD WITHIN THE SAME ZONING DISTRICT IN WHICH IT IS LOCATED.</w:t>
      </w:r>
    </w:p>
    <w:p w14:paraId="47D5AF9B" w14:textId="64A5C86E" w:rsidR="00316116" w:rsidRPr="00023CA2" w:rsidRDefault="00AF3832" w:rsidP="00316116">
      <w:pPr>
        <w:numPr>
          <w:ilvl w:val="0"/>
          <w:numId w:val="14"/>
        </w:numPr>
        <w:tabs>
          <w:tab w:val="left" w:pos="1080"/>
        </w:tabs>
        <w:spacing w:line="252" w:lineRule="auto"/>
        <w:jc w:val="both"/>
        <w:rPr>
          <w:rFonts w:ascii="Calibri" w:eastAsia="Arial" w:hAnsi="Calibri" w:cs="Calibri"/>
          <w:bCs/>
          <w:color w:val="221F1F"/>
        </w:rPr>
      </w:pPr>
      <w:r w:rsidRPr="00023CA2">
        <w:rPr>
          <w:rFonts w:ascii="Calibri" w:eastAsia="Arial" w:hAnsi="Calibri" w:cs="Calibri"/>
          <w:bCs/>
          <w:color w:val="221F1F"/>
        </w:rPr>
        <w:t xml:space="preserve">THE </w:t>
      </w:r>
      <w:r w:rsidRPr="00023CA2">
        <w:t>PROPOSED USE WILL NOT IMPEDE THE ORDERLY DEVELOPMENT AND IMPROVEMENT OF SURROUNDING PROPERTY FOR USES PERMITTED WITHIN THE ZONING DISTRICT.</w:t>
      </w:r>
    </w:p>
    <w:p w14:paraId="6BBEA80B" w14:textId="7DBDB2B5" w:rsidR="00316116" w:rsidRPr="00023CA2" w:rsidRDefault="00AF3832" w:rsidP="00316116">
      <w:pPr>
        <w:numPr>
          <w:ilvl w:val="0"/>
          <w:numId w:val="14"/>
        </w:numPr>
        <w:tabs>
          <w:tab w:val="left" w:pos="1080"/>
        </w:tabs>
        <w:spacing w:line="252" w:lineRule="auto"/>
        <w:jc w:val="both"/>
        <w:rPr>
          <w:rFonts w:ascii="Calibri" w:eastAsia="Arial" w:hAnsi="Calibri" w:cs="Calibri"/>
          <w:bCs/>
          <w:color w:val="221F1F"/>
        </w:rPr>
      </w:pPr>
      <w:r w:rsidRPr="00023CA2">
        <w:rPr>
          <w:rFonts w:ascii="Calibri" w:eastAsia="Arial" w:hAnsi="Calibri" w:cs="Calibri"/>
          <w:bCs/>
          <w:color w:val="221F1F"/>
        </w:rPr>
        <w:t xml:space="preserve">THE </w:t>
      </w:r>
      <w:r w:rsidRPr="00023CA2">
        <w:t>PROPOSED USE WILL HAVE NO MORE ADVERSE EFFECTS ON HEALTH, SAFETY OR COMFORT OF PERSONS LIVING OR WORKING IN THE NEIGHBORHOOD, OR WILL BE NO MORE INJURIOUS TO PROPERTY OR IMPROVEMENTS IN THE NEIGHBORHOOD THAN WOULD ANY OTHER USE GENERALLY PERMITTED IN THE SAME DISTRICT.</w:t>
      </w:r>
    </w:p>
    <w:p w14:paraId="0C41ACEE" w14:textId="2ACD39A6" w:rsidR="00316116" w:rsidRPr="00023CA2" w:rsidRDefault="00AF3832" w:rsidP="00316116">
      <w:pPr>
        <w:numPr>
          <w:ilvl w:val="0"/>
          <w:numId w:val="14"/>
        </w:numPr>
        <w:tabs>
          <w:tab w:val="left" w:pos="1080"/>
        </w:tabs>
        <w:spacing w:line="252" w:lineRule="auto"/>
        <w:jc w:val="both"/>
        <w:rPr>
          <w:rFonts w:ascii="Calibri" w:eastAsia="Arial" w:hAnsi="Calibri" w:cs="Calibri"/>
          <w:bCs/>
          <w:color w:val="221F1F"/>
        </w:rPr>
      </w:pPr>
      <w:r w:rsidRPr="00023CA2">
        <w:t>THE SITE IS DESIGNED TO PROVIDE INGRESS AND EGRESS THAT MINIMIZE TRAFFIC HAZARDS AND TRAFFIC CONGESTION ON THE PUBLIC ROADS.</w:t>
      </w:r>
    </w:p>
    <w:p w14:paraId="4E93CE8C" w14:textId="35D918C7" w:rsidR="00316116" w:rsidRPr="00023CA2" w:rsidRDefault="00AF3832" w:rsidP="00316116">
      <w:pPr>
        <w:numPr>
          <w:ilvl w:val="0"/>
          <w:numId w:val="14"/>
        </w:numPr>
        <w:tabs>
          <w:tab w:val="left" w:pos="1080"/>
        </w:tabs>
        <w:spacing w:line="252" w:lineRule="auto"/>
        <w:jc w:val="both"/>
        <w:rPr>
          <w:rFonts w:ascii="Calibri" w:eastAsia="Arial" w:hAnsi="Calibri" w:cs="Calibri"/>
          <w:bCs/>
          <w:color w:val="221F1F"/>
        </w:rPr>
      </w:pPr>
      <w:r w:rsidRPr="00023CA2">
        <w:t>THE SITE IS DESIGNED TO MINIMIZE THE IMPACT ON STORM WATER FACILITIES.</w:t>
      </w:r>
    </w:p>
    <w:p w14:paraId="1767B185" w14:textId="77087497" w:rsidR="00316116" w:rsidRPr="00023CA2" w:rsidRDefault="00AF3832" w:rsidP="00316116">
      <w:pPr>
        <w:numPr>
          <w:ilvl w:val="0"/>
          <w:numId w:val="14"/>
        </w:numPr>
        <w:tabs>
          <w:tab w:val="left" w:pos="1080"/>
        </w:tabs>
        <w:spacing w:line="252" w:lineRule="auto"/>
        <w:jc w:val="both"/>
        <w:rPr>
          <w:rFonts w:ascii="Calibri" w:eastAsia="Arial" w:hAnsi="Calibri" w:cs="Calibri"/>
          <w:bCs/>
          <w:color w:val="221F1F"/>
        </w:rPr>
      </w:pPr>
      <w:r w:rsidRPr="00023CA2">
        <w:t xml:space="preserve">THE USE </w:t>
      </w:r>
      <w:r w:rsidRPr="00023CA2">
        <w:rPr>
          <w:bCs/>
        </w:rPr>
        <w:t xml:space="preserve">WILL </w:t>
      </w:r>
      <w:r w:rsidRPr="00023CA2">
        <w:t>BE ADEQUATELY SERVED BY WATER AND SANITARY SEWER SERVICES.</w:t>
      </w:r>
    </w:p>
    <w:p w14:paraId="0011FAEF" w14:textId="7F280DE3" w:rsidR="00316116" w:rsidRPr="00023CA2" w:rsidRDefault="00AF3832" w:rsidP="00316116">
      <w:pPr>
        <w:numPr>
          <w:ilvl w:val="0"/>
          <w:numId w:val="14"/>
        </w:numPr>
        <w:tabs>
          <w:tab w:val="left" w:pos="1080"/>
        </w:tabs>
        <w:spacing w:line="252" w:lineRule="auto"/>
        <w:jc w:val="both"/>
        <w:rPr>
          <w:rFonts w:ascii="Calibri" w:eastAsia="Arial" w:hAnsi="Calibri" w:cs="Calibri"/>
          <w:bCs/>
          <w:color w:val="221F1F"/>
        </w:rPr>
      </w:pPr>
      <w:r w:rsidRPr="00023CA2">
        <w:t>THE USE IS NOT NOXIOUS OR OFFENSIVE BY REASON OF EMISSIONS, VIBRATION, NOISE, ODOR, DUST, SMOKE OR GAS; AND</w:t>
      </w:r>
    </w:p>
    <w:p w14:paraId="4CD45E77" w14:textId="51177330" w:rsidR="00316116" w:rsidRPr="005C296E" w:rsidRDefault="00AF3832" w:rsidP="00316116">
      <w:pPr>
        <w:numPr>
          <w:ilvl w:val="0"/>
          <w:numId w:val="14"/>
        </w:numPr>
        <w:tabs>
          <w:tab w:val="left" w:pos="1080"/>
        </w:tabs>
        <w:spacing w:line="252" w:lineRule="auto"/>
        <w:jc w:val="both"/>
        <w:rPr>
          <w:rFonts w:ascii="Calibri" w:eastAsia="Arial" w:hAnsi="Calibri" w:cs="Calibri"/>
          <w:bCs/>
          <w:color w:val="221F1F"/>
        </w:rPr>
      </w:pPr>
      <w:r w:rsidRPr="00023CA2">
        <w:lastRenderedPageBreak/>
        <w:t>THE USE WILL NOT BE DETRIMENTAL OR ENDANGER</w:t>
      </w:r>
      <w:r w:rsidRPr="005C296E">
        <w:t xml:space="preserve"> THE PUBLIC HEALTH, SAFETY OR GENERAL WELFARE.</w:t>
      </w:r>
    </w:p>
    <w:p w14:paraId="0A38EB8E" w14:textId="77777777" w:rsidR="00316116" w:rsidRPr="005C296E" w:rsidRDefault="00316116" w:rsidP="00316116">
      <w:pPr>
        <w:tabs>
          <w:tab w:val="left" w:pos="1080"/>
        </w:tabs>
        <w:spacing w:line="252" w:lineRule="auto"/>
        <w:ind w:left="1080"/>
        <w:jc w:val="both"/>
        <w:rPr>
          <w:rFonts w:ascii="Calibri" w:eastAsia="Arial" w:hAnsi="Calibri" w:cs="Calibri"/>
          <w:bCs/>
          <w:color w:val="221F1F"/>
        </w:rPr>
      </w:pPr>
    </w:p>
    <w:p w14:paraId="52D15A9C" w14:textId="31F02F60" w:rsidR="00EC7A07" w:rsidRPr="00772848" w:rsidRDefault="00AF3832" w:rsidP="00EC7A07">
      <w:pPr>
        <w:tabs>
          <w:tab w:val="left" w:pos="1080"/>
        </w:tabs>
        <w:spacing w:line="252" w:lineRule="auto"/>
        <w:jc w:val="both"/>
      </w:pPr>
      <w:r>
        <w:t>THE APPROVAL IS SUBJECT TO THE FOLLOWING CONDITIONS:</w:t>
      </w:r>
    </w:p>
    <w:p w14:paraId="60BF61AB" w14:textId="77777777" w:rsidR="00316116" w:rsidRPr="005C296E" w:rsidRDefault="00316116" w:rsidP="00316116">
      <w:pPr>
        <w:tabs>
          <w:tab w:val="left" w:pos="1080"/>
        </w:tabs>
        <w:spacing w:line="252" w:lineRule="auto"/>
        <w:jc w:val="both"/>
      </w:pPr>
    </w:p>
    <w:p w14:paraId="2912B9E2" w14:textId="470C9F3E" w:rsidR="00316116" w:rsidRPr="005C296E" w:rsidRDefault="00AF3832" w:rsidP="00316116">
      <w:pPr>
        <w:pStyle w:val="ListParagraph"/>
        <w:numPr>
          <w:ilvl w:val="0"/>
          <w:numId w:val="13"/>
        </w:numPr>
        <w:spacing w:line="252" w:lineRule="auto"/>
        <w:ind w:left="810" w:hanging="450"/>
        <w:jc w:val="both"/>
      </w:pPr>
      <w:r w:rsidRPr="005C296E">
        <w:t xml:space="preserve">REMOVAL OF THE SHARED ACCESS BETWEEN THE SUBJECT SITE AND THE SITE IMMEDIATELY TO THE </w:t>
      </w:r>
      <w:proofErr w:type="gramStart"/>
      <w:r w:rsidRPr="005C296E">
        <w:t>WEST;</w:t>
      </w:r>
      <w:proofErr w:type="gramEnd"/>
    </w:p>
    <w:p w14:paraId="4E71E7FF" w14:textId="77CF40AF" w:rsidR="00316116" w:rsidRDefault="00AF3832" w:rsidP="00316116">
      <w:pPr>
        <w:pStyle w:val="ListParagraph"/>
        <w:numPr>
          <w:ilvl w:val="0"/>
          <w:numId w:val="13"/>
        </w:numPr>
        <w:spacing w:line="252" w:lineRule="auto"/>
        <w:ind w:left="810" w:hanging="450"/>
        <w:jc w:val="both"/>
      </w:pPr>
      <w:r w:rsidRPr="005C296E">
        <w:t xml:space="preserve">THE SITE SHALL HAVE NO MORE THAN 15 VEHICLES PARKED AT ANY GIVEN </w:t>
      </w:r>
      <w:proofErr w:type="gramStart"/>
      <w:r w:rsidRPr="005C296E">
        <w:t>TIME;</w:t>
      </w:r>
      <w:proofErr w:type="gramEnd"/>
      <w:r w:rsidRPr="005C296E">
        <w:t xml:space="preserve"> </w:t>
      </w:r>
    </w:p>
    <w:p w14:paraId="02DDF3C3" w14:textId="108B3A97" w:rsidR="00316116" w:rsidRDefault="00AF3832" w:rsidP="00316116">
      <w:pPr>
        <w:pStyle w:val="ListParagraph"/>
        <w:numPr>
          <w:ilvl w:val="0"/>
          <w:numId w:val="13"/>
        </w:numPr>
        <w:spacing w:line="252" w:lineRule="auto"/>
        <w:ind w:left="810" w:hanging="450"/>
        <w:jc w:val="both"/>
      </w:pPr>
      <w:r>
        <w:t>VEHICLES TO BE KEPT AT THE RESIDENCE OF A DRIVER SHOULD COMPLY WITH SECTION 64-3-12-A.</w:t>
      </w:r>
      <w:proofErr w:type="gramStart"/>
      <w:r>
        <w:t>1.(</w:t>
      </w:r>
      <w:proofErr w:type="gramEnd"/>
      <w:r>
        <w:t>A). OF THE UNIFIED DEVELOPMENT CODE (UDC</w:t>
      </w:r>
      <w:proofErr w:type="gramStart"/>
      <w:r>
        <w:t>);</w:t>
      </w:r>
      <w:proofErr w:type="gramEnd"/>
    </w:p>
    <w:p w14:paraId="17DD3651" w14:textId="46245309" w:rsidR="00316116" w:rsidRPr="000C4A41" w:rsidRDefault="00AF3832" w:rsidP="00316116">
      <w:pPr>
        <w:pStyle w:val="ListParagraph"/>
        <w:numPr>
          <w:ilvl w:val="0"/>
          <w:numId w:val="13"/>
        </w:numPr>
        <w:spacing w:line="252" w:lineRule="auto"/>
        <w:ind w:left="810" w:hanging="450"/>
        <w:jc w:val="both"/>
      </w:pPr>
      <w:r w:rsidRPr="000C4A41">
        <w:t>ANY VEHICLE REPAIRS AND SERVICE MUST BE COMPLIANT WITH B-3 ZONING INCLUDING THE OBTAINING OF ALL REQUIRED PERMITS; AND</w:t>
      </w:r>
    </w:p>
    <w:p w14:paraId="1C7976EE" w14:textId="5E803459" w:rsidR="00316116" w:rsidRPr="005C296E" w:rsidRDefault="00AF3832" w:rsidP="00316116">
      <w:pPr>
        <w:pStyle w:val="ListParagraph"/>
        <w:numPr>
          <w:ilvl w:val="0"/>
          <w:numId w:val="13"/>
        </w:numPr>
        <w:spacing w:line="252" w:lineRule="auto"/>
        <w:ind w:left="810" w:hanging="450"/>
        <w:jc w:val="both"/>
      </w:pPr>
      <w:r w:rsidRPr="005C296E">
        <w:t>FULL COMPLIANCE WITH ALL MUNICIPAL CODES AND ORDINANCES.</w:t>
      </w:r>
    </w:p>
    <w:p w14:paraId="7A6B596E" w14:textId="77777777" w:rsidR="00B619F9" w:rsidRPr="00B33BC3" w:rsidRDefault="00B619F9" w:rsidP="00B33BC3">
      <w:pPr>
        <w:spacing w:after="120"/>
        <w:ind w:left="2880" w:hanging="2520"/>
        <w:contextualSpacing/>
      </w:pPr>
    </w:p>
    <w:sectPr w:rsidR="00B619F9" w:rsidRPr="00B33BC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95147" w14:textId="77777777" w:rsidR="00464AC0" w:rsidRDefault="00464AC0" w:rsidP="00A62161">
      <w:r>
        <w:separator/>
      </w:r>
    </w:p>
  </w:endnote>
  <w:endnote w:type="continuationSeparator" w:id="0">
    <w:p w14:paraId="211EB4E8" w14:textId="77777777" w:rsidR="00464AC0" w:rsidRDefault="00464AC0" w:rsidP="00A6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CellMar>
        <w:top w:w="58" w:type="dxa"/>
        <w:left w:w="115" w:type="dxa"/>
        <w:bottom w:w="58" w:type="dxa"/>
        <w:right w:w="115" w:type="dxa"/>
      </w:tblCellMar>
      <w:tblLook w:val="04A0" w:firstRow="1" w:lastRow="0" w:firstColumn="1" w:lastColumn="0" w:noHBand="0" w:noVBand="1"/>
    </w:tblPr>
    <w:tblGrid>
      <w:gridCol w:w="9360"/>
    </w:tblGrid>
    <w:tr w:rsidR="00A62161" w:rsidRPr="000D0F3C" w14:paraId="39035D98" w14:textId="77777777" w:rsidTr="0039597B">
      <w:trPr>
        <w:trHeight w:val="432"/>
      </w:trPr>
      <w:tc>
        <w:tcPr>
          <w:tcW w:w="5000" w:type="pct"/>
          <w:shd w:val="clear" w:color="auto" w:fill="C3DFA1"/>
          <w:vAlign w:val="center"/>
        </w:tcPr>
        <w:p w14:paraId="6A39BE1A" w14:textId="77777777" w:rsidR="00A62161" w:rsidRDefault="00A62161" w:rsidP="00A62161">
          <w:pPr>
            <w:jc w:val="center"/>
            <w:rPr>
              <w:rFonts w:cstheme="minorHAnsi"/>
              <w:color w:val="000000" w:themeColor="text1"/>
              <w:sz w:val="16"/>
              <w:szCs w:val="16"/>
            </w:rPr>
          </w:pPr>
          <w:r>
            <w:rPr>
              <w:rFonts w:cstheme="minorHAnsi"/>
              <w:color w:val="000000" w:themeColor="text1"/>
              <w:sz w:val="16"/>
              <w:szCs w:val="16"/>
            </w:rPr>
            <w:t xml:space="preserve">Auditorium, </w:t>
          </w:r>
          <w:r w:rsidRPr="006D27B6">
            <w:rPr>
              <w:rFonts w:cstheme="minorHAnsi"/>
              <w:color w:val="000000" w:themeColor="text1"/>
              <w:sz w:val="16"/>
              <w:szCs w:val="16"/>
            </w:rPr>
            <w:t>Mobile Government Plaza, 205 Government Street</w:t>
          </w:r>
        </w:p>
        <w:p w14:paraId="443ED1CC" w14:textId="77777777" w:rsidR="00A62161" w:rsidRPr="00EE1427" w:rsidRDefault="00A62161" w:rsidP="00A62161">
          <w:pPr>
            <w:jc w:val="center"/>
            <w:rPr>
              <w:rFonts w:cstheme="minorHAnsi"/>
              <w:color w:val="000000" w:themeColor="text1"/>
              <w:sz w:val="16"/>
              <w:szCs w:val="16"/>
            </w:rPr>
          </w:pPr>
          <w:r>
            <w:rPr>
              <w:rFonts w:cstheme="minorHAnsi"/>
              <w:color w:val="000000" w:themeColor="text1"/>
              <w:sz w:val="16"/>
              <w:szCs w:val="16"/>
            </w:rPr>
            <w:t xml:space="preserve">For more information, please visit: </w:t>
          </w:r>
          <w:hyperlink r:id="rId1" w:history="1">
            <w:r w:rsidRPr="00EA0D13">
              <w:rPr>
                <w:rStyle w:val="Hyperlink"/>
                <w:rFonts w:cstheme="minorHAnsi"/>
                <w:sz w:val="16"/>
                <w:szCs w:val="16"/>
              </w:rPr>
              <w:t>BuildMobile.org/</w:t>
            </w:r>
            <w:r>
              <w:rPr>
                <w:rStyle w:val="Hyperlink"/>
                <w:rFonts w:cstheme="minorHAnsi"/>
                <w:sz w:val="16"/>
                <w:szCs w:val="16"/>
              </w:rPr>
              <w:t>Board of Zoning Adjustment</w:t>
            </w:r>
          </w:hyperlink>
          <w:r>
            <w:rPr>
              <w:rFonts w:cstheme="minorHAnsi"/>
              <w:color w:val="000000" w:themeColor="text1"/>
              <w:sz w:val="16"/>
              <w:szCs w:val="16"/>
            </w:rPr>
            <w:t xml:space="preserve"> </w:t>
          </w:r>
        </w:p>
      </w:tc>
    </w:tr>
  </w:tbl>
  <w:p w14:paraId="512A6BEE" w14:textId="77777777" w:rsidR="00A62161" w:rsidRPr="00FB50BA" w:rsidRDefault="00A62161" w:rsidP="00A62161">
    <w:pPr>
      <w:pStyle w:val="Footer"/>
      <w:tabs>
        <w:tab w:val="center" w:pos="5121"/>
      </w:tabs>
      <w:rPr>
        <w:color w:val="7F7F7F" w:themeColor="text1" w:themeTint="80"/>
        <w:sz w:val="18"/>
        <w:szCs w:val="18"/>
      </w:rPr>
    </w:pPr>
    <w:r>
      <w:rPr>
        <w:noProof/>
        <w:color w:val="7F7F7F" w:themeColor="text1" w:themeTint="80"/>
        <w:sz w:val="18"/>
        <w:szCs w:val="18"/>
      </w:rPr>
      <w:t>Mobile Board of Zoning Adjustment Agenda</w:t>
    </w:r>
    <w:r>
      <w:rPr>
        <w:color w:val="7F7F7F" w:themeColor="text1" w:themeTint="80"/>
        <w:sz w:val="18"/>
        <w:szCs w:val="18"/>
      </w:rPr>
      <w:tab/>
    </w:r>
    <w:r w:rsidRPr="00A95F9E">
      <w:rPr>
        <w:color w:val="7F7F7F" w:themeColor="text1" w:themeTint="80"/>
        <w:sz w:val="18"/>
        <w:szCs w:val="18"/>
      </w:rPr>
      <w:tab/>
    </w:r>
    <w:r w:rsidRPr="00A95F9E">
      <w:rPr>
        <w:color w:val="7F7F7F" w:themeColor="text1" w:themeTint="80"/>
        <w:sz w:val="18"/>
        <w:szCs w:val="18"/>
      </w:rPr>
      <w:tab/>
    </w:r>
    <w:sdt>
      <w:sdtPr>
        <w:id w:val="675547108"/>
        <w:docPartObj>
          <w:docPartGallery w:val="Page Numbers (Bottom of Page)"/>
          <w:docPartUnique/>
        </w:docPartObj>
      </w:sdtPr>
      <w:sdtEndPr>
        <w:rPr>
          <w:color w:val="7F7F7F" w:themeColor="text1" w:themeTint="80"/>
          <w:sz w:val="18"/>
          <w:szCs w:val="18"/>
        </w:rPr>
      </w:sdtEndPr>
      <w:sdtContent>
        <w:sdt>
          <w:sdtPr>
            <w:id w:val="-1769616900"/>
            <w:docPartObj>
              <w:docPartGallery w:val="Page Numbers (Top of Page)"/>
              <w:docPartUnique/>
            </w:docPartObj>
          </w:sdtPr>
          <w:sdtEndPr>
            <w:rPr>
              <w:color w:val="7F7F7F" w:themeColor="text1" w:themeTint="80"/>
              <w:sz w:val="18"/>
              <w:szCs w:val="18"/>
            </w:rPr>
          </w:sdtEndPr>
          <w:sdtContent>
            <w:r w:rsidRPr="00FB50BA">
              <w:rPr>
                <w:color w:val="7F7F7F" w:themeColor="text1" w:themeTint="80"/>
                <w:sz w:val="18"/>
                <w:szCs w:val="18"/>
              </w:rPr>
              <w:t xml:space="preserve">Page </w:t>
            </w:r>
            <w:r w:rsidRPr="00FB50BA">
              <w:rPr>
                <w:color w:val="7F7F7F" w:themeColor="text1" w:themeTint="80"/>
                <w:sz w:val="18"/>
                <w:szCs w:val="18"/>
              </w:rPr>
              <w:fldChar w:fldCharType="begin"/>
            </w:r>
            <w:r w:rsidRPr="00FB50BA">
              <w:rPr>
                <w:color w:val="7F7F7F" w:themeColor="text1" w:themeTint="80"/>
                <w:sz w:val="18"/>
                <w:szCs w:val="18"/>
              </w:rPr>
              <w:instrText xml:space="preserve"> PAGE </w:instrText>
            </w:r>
            <w:r w:rsidRPr="00FB50BA">
              <w:rPr>
                <w:color w:val="7F7F7F" w:themeColor="text1" w:themeTint="80"/>
                <w:sz w:val="18"/>
                <w:szCs w:val="18"/>
              </w:rPr>
              <w:fldChar w:fldCharType="separate"/>
            </w:r>
            <w:r>
              <w:rPr>
                <w:color w:val="7F7F7F" w:themeColor="text1" w:themeTint="80"/>
                <w:sz w:val="18"/>
                <w:szCs w:val="18"/>
              </w:rPr>
              <w:t>1</w:t>
            </w:r>
            <w:r w:rsidRPr="00FB50BA">
              <w:rPr>
                <w:color w:val="7F7F7F" w:themeColor="text1" w:themeTint="80"/>
                <w:sz w:val="18"/>
                <w:szCs w:val="18"/>
              </w:rPr>
              <w:fldChar w:fldCharType="end"/>
            </w:r>
            <w:r w:rsidRPr="00FB50BA">
              <w:rPr>
                <w:color w:val="7F7F7F" w:themeColor="text1" w:themeTint="80"/>
                <w:sz w:val="18"/>
                <w:szCs w:val="18"/>
              </w:rPr>
              <w:t xml:space="preserve"> of </w:t>
            </w:r>
            <w:r w:rsidRPr="00FB50BA">
              <w:rPr>
                <w:color w:val="7F7F7F" w:themeColor="text1" w:themeTint="80"/>
                <w:sz w:val="18"/>
                <w:szCs w:val="18"/>
              </w:rPr>
              <w:fldChar w:fldCharType="begin"/>
            </w:r>
            <w:r w:rsidRPr="00FB50BA">
              <w:rPr>
                <w:color w:val="7F7F7F" w:themeColor="text1" w:themeTint="80"/>
                <w:sz w:val="18"/>
                <w:szCs w:val="18"/>
              </w:rPr>
              <w:instrText xml:space="preserve"> NUMPAGES  </w:instrText>
            </w:r>
            <w:r w:rsidRPr="00FB50BA">
              <w:rPr>
                <w:color w:val="7F7F7F" w:themeColor="text1" w:themeTint="80"/>
                <w:sz w:val="18"/>
                <w:szCs w:val="18"/>
              </w:rPr>
              <w:fldChar w:fldCharType="separate"/>
            </w:r>
            <w:r>
              <w:rPr>
                <w:color w:val="7F7F7F" w:themeColor="text1" w:themeTint="80"/>
                <w:sz w:val="18"/>
                <w:szCs w:val="18"/>
              </w:rPr>
              <w:t>4</w:t>
            </w:r>
            <w:r w:rsidRPr="00FB50BA">
              <w:rPr>
                <w:color w:val="7F7F7F" w:themeColor="text1" w:themeTint="80"/>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BEF63" w14:textId="77777777" w:rsidR="00464AC0" w:rsidRDefault="00464AC0" w:rsidP="00A62161">
      <w:r>
        <w:separator/>
      </w:r>
    </w:p>
  </w:footnote>
  <w:footnote w:type="continuationSeparator" w:id="0">
    <w:p w14:paraId="71C045B8" w14:textId="77777777" w:rsidR="00464AC0" w:rsidRDefault="00464AC0" w:rsidP="00A62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6A21"/>
    <w:multiLevelType w:val="hybridMultilevel"/>
    <w:tmpl w:val="3D9037B8"/>
    <w:lvl w:ilvl="0" w:tplc="EF949D3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31D63"/>
    <w:multiLevelType w:val="hybridMultilevel"/>
    <w:tmpl w:val="34FAD376"/>
    <w:lvl w:ilvl="0" w:tplc="1376E01E">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57C40"/>
    <w:multiLevelType w:val="hybridMultilevel"/>
    <w:tmpl w:val="EAE26622"/>
    <w:lvl w:ilvl="0" w:tplc="B8B0BB2C">
      <w:start w:val="1"/>
      <w:numFmt w:val="decimal"/>
      <w:lvlText w:val="%1)"/>
      <w:lvlJc w:val="left"/>
      <w:pPr>
        <w:ind w:left="720" w:hanging="360"/>
      </w:pPr>
      <w:rPr>
        <w:rFonts w:asciiTheme="minorHAnsi" w:hAnsiTheme="minorHAnsi"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0429E"/>
    <w:multiLevelType w:val="hybridMultilevel"/>
    <w:tmpl w:val="34FAD376"/>
    <w:lvl w:ilvl="0" w:tplc="1376E01E">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C348F"/>
    <w:multiLevelType w:val="hybridMultilevel"/>
    <w:tmpl w:val="34FAD376"/>
    <w:lvl w:ilvl="0" w:tplc="1376E01E">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80A9E"/>
    <w:multiLevelType w:val="hybridMultilevel"/>
    <w:tmpl w:val="F51CC980"/>
    <w:lvl w:ilvl="0" w:tplc="28FA45A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752B32"/>
    <w:multiLevelType w:val="hybridMultilevel"/>
    <w:tmpl w:val="44BAE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D64FD"/>
    <w:multiLevelType w:val="hybridMultilevel"/>
    <w:tmpl w:val="48F2C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27FC9"/>
    <w:multiLevelType w:val="hybridMultilevel"/>
    <w:tmpl w:val="91EA57EA"/>
    <w:lvl w:ilvl="0" w:tplc="EA6CD9D0">
      <w:start w:val="2"/>
      <w:numFmt w:val="decimal"/>
      <w:lvlText w:val="%1."/>
      <w:lvlJc w:val="left"/>
      <w:pPr>
        <w:ind w:left="720" w:hanging="360"/>
      </w:pPr>
      <w:rPr>
        <w:rFonts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1205F6"/>
    <w:multiLevelType w:val="hybridMultilevel"/>
    <w:tmpl w:val="34FAD376"/>
    <w:lvl w:ilvl="0" w:tplc="1376E01E">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37B92"/>
    <w:multiLevelType w:val="hybridMultilevel"/>
    <w:tmpl w:val="34FAD376"/>
    <w:lvl w:ilvl="0" w:tplc="1376E01E">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51ED3"/>
    <w:multiLevelType w:val="hybridMultilevel"/>
    <w:tmpl w:val="67A0FC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6791D"/>
    <w:multiLevelType w:val="hybridMultilevel"/>
    <w:tmpl w:val="16B20B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5779DF"/>
    <w:multiLevelType w:val="hybridMultilevel"/>
    <w:tmpl w:val="34FAD376"/>
    <w:lvl w:ilvl="0" w:tplc="1376E01E">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9D0B55"/>
    <w:multiLevelType w:val="hybridMultilevel"/>
    <w:tmpl w:val="34FAD376"/>
    <w:lvl w:ilvl="0" w:tplc="1376E01E">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480155">
    <w:abstractNumId w:val="8"/>
  </w:num>
  <w:num w:numId="2" w16cid:durableId="1321301768">
    <w:abstractNumId w:val="0"/>
  </w:num>
  <w:num w:numId="3" w16cid:durableId="1984387317">
    <w:abstractNumId w:val="5"/>
  </w:num>
  <w:num w:numId="4" w16cid:durableId="581835182">
    <w:abstractNumId w:val="13"/>
  </w:num>
  <w:num w:numId="5" w16cid:durableId="336077129">
    <w:abstractNumId w:val="2"/>
  </w:num>
  <w:num w:numId="6" w16cid:durableId="1736901788">
    <w:abstractNumId w:val="4"/>
  </w:num>
  <w:num w:numId="7" w16cid:durableId="1648700225">
    <w:abstractNumId w:val="12"/>
  </w:num>
  <w:num w:numId="8" w16cid:durableId="1260798120">
    <w:abstractNumId w:val="10"/>
  </w:num>
  <w:num w:numId="9" w16cid:durableId="2129466831">
    <w:abstractNumId w:val="6"/>
  </w:num>
  <w:num w:numId="10" w16cid:durableId="563486918">
    <w:abstractNumId w:val="9"/>
  </w:num>
  <w:num w:numId="11" w16cid:durableId="1963026984">
    <w:abstractNumId w:val="7"/>
  </w:num>
  <w:num w:numId="12" w16cid:durableId="4554490">
    <w:abstractNumId w:val="3"/>
  </w:num>
  <w:num w:numId="13" w16cid:durableId="1734815127">
    <w:abstractNumId w:val="11"/>
  </w:num>
  <w:num w:numId="14" w16cid:durableId="82532943">
    <w:abstractNumId w:val="1"/>
  </w:num>
  <w:num w:numId="15" w16cid:durableId="513464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CE"/>
    <w:rsid w:val="00023CA2"/>
    <w:rsid w:val="000766EF"/>
    <w:rsid w:val="000B1920"/>
    <w:rsid w:val="00102F84"/>
    <w:rsid w:val="00155EA3"/>
    <w:rsid w:val="002110AF"/>
    <w:rsid w:val="00216D4A"/>
    <w:rsid w:val="00286F9F"/>
    <w:rsid w:val="002A09D2"/>
    <w:rsid w:val="00316116"/>
    <w:rsid w:val="00322339"/>
    <w:rsid w:val="003A36D5"/>
    <w:rsid w:val="003F1A06"/>
    <w:rsid w:val="004409C3"/>
    <w:rsid w:val="004465EF"/>
    <w:rsid w:val="00462670"/>
    <w:rsid w:val="00464AC0"/>
    <w:rsid w:val="00473D10"/>
    <w:rsid w:val="00486B67"/>
    <w:rsid w:val="004E674A"/>
    <w:rsid w:val="004F13E7"/>
    <w:rsid w:val="005213F9"/>
    <w:rsid w:val="00531829"/>
    <w:rsid w:val="00532421"/>
    <w:rsid w:val="00535126"/>
    <w:rsid w:val="005745D3"/>
    <w:rsid w:val="005A1518"/>
    <w:rsid w:val="0066226C"/>
    <w:rsid w:val="00663323"/>
    <w:rsid w:val="00686AFA"/>
    <w:rsid w:val="006B7226"/>
    <w:rsid w:val="00702E03"/>
    <w:rsid w:val="007047EF"/>
    <w:rsid w:val="0073516D"/>
    <w:rsid w:val="00780217"/>
    <w:rsid w:val="00780B44"/>
    <w:rsid w:val="007E0164"/>
    <w:rsid w:val="008A2491"/>
    <w:rsid w:val="008E1CA8"/>
    <w:rsid w:val="008F177E"/>
    <w:rsid w:val="00911CA8"/>
    <w:rsid w:val="00977E8B"/>
    <w:rsid w:val="00A02B9C"/>
    <w:rsid w:val="00A11BC3"/>
    <w:rsid w:val="00A62161"/>
    <w:rsid w:val="00A82FC9"/>
    <w:rsid w:val="00AF3832"/>
    <w:rsid w:val="00B070D6"/>
    <w:rsid w:val="00B33BC3"/>
    <w:rsid w:val="00B571E2"/>
    <w:rsid w:val="00B619F9"/>
    <w:rsid w:val="00B66BAF"/>
    <w:rsid w:val="00B77BCE"/>
    <w:rsid w:val="00BB56FF"/>
    <w:rsid w:val="00BC6A36"/>
    <w:rsid w:val="00CB66CF"/>
    <w:rsid w:val="00CC6D20"/>
    <w:rsid w:val="00CE4528"/>
    <w:rsid w:val="00CE6E51"/>
    <w:rsid w:val="00D01D8A"/>
    <w:rsid w:val="00D405AD"/>
    <w:rsid w:val="00D55BD4"/>
    <w:rsid w:val="00DB67D4"/>
    <w:rsid w:val="00DF338F"/>
    <w:rsid w:val="00E07ED4"/>
    <w:rsid w:val="00E27D1D"/>
    <w:rsid w:val="00E3329A"/>
    <w:rsid w:val="00E87BE2"/>
    <w:rsid w:val="00EC7A07"/>
    <w:rsid w:val="00F070A9"/>
    <w:rsid w:val="00F21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5F62B"/>
  <w15:chartTrackingRefBased/>
  <w15:docId w15:val="{22E4F69C-B8D7-4257-BFBC-B4F8C16E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BC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7BC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B1920"/>
    <w:pPr>
      <w:ind w:left="720"/>
      <w:contextualSpacing/>
    </w:pPr>
  </w:style>
  <w:style w:type="paragraph" w:styleId="Header">
    <w:name w:val="header"/>
    <w:basedOn w:val="Normal"/>
    <w:link w:val="HeaderChar"/>
    <w:uiPriority w:val="99"/>
    <w:unhideWhenUsed/>
    <w:rsid w:val="00A62161"/>
    <w:pPr>
      <w:tabs>
        <w:tab w:val="center" w:pos="4680"/>
        <w:tab w:val="right" w:pos="9360"/>
      </w:tabs>
    </w:pPr>
  </w:style>
  <w:style w:type="character" w:customStyle="1" w:styleId="HeaderChar">
    <w:name w:val="Header Char"/>
    <w:basedOn w:val="DefaultParagraphFont"/>
    <w:link w:val="Header"/>
    <w:uiPriority w:val="99"/>
    <w:rsid w:val="00A62161"/>
  </w:style>
  <w:style w:type="paragraph" w:styleId="Footer">
    <w:name w:val="footer"/>
    <w:basedOn w:val="Normal"/>
    <w:link w:val="FooterChar"/>
    <w:uiPriority w:val="99"/>
    <w:unhideWhenUsed/>
    <w:rsid w:val="00A62161"/>
    <w:pPr>
      <w:tabs>
        <w:tab w:val="center" w:pos="4680"/>
        <w:tab w:val="right" w:pos="9360"/>
      </w:tabs>
    </w:pPr>
  </w:style>
  <w:style w:type="character" w:customStyle="1" w:styleId="FooterChar">
    <w:name w:val="Footer Char"/>
    <w:basedOn w:val="DefaultParagraphFont"/>
    <w:link w:val="Footer"/>
    <w:uiPriority w:val="99"/>
    <w:rsid w:val="00A62161"/>
  </w:style>
  <w:style w:type="character" w:styleId="Hyperlink">
    <w:name w:val="Hyperlink"/>
    <w:basedOn w:val="DefaultParagraphFont"/>
    <w:uiPriority w:val="99"/>
    <w:unhideWhenUsed/>
    <w:rsid w:val="00A62161"/>
    <w:rPr>
      <w:color w:val="0563C1" w:themeColor="hyperlink"/>
      <w:u w:val="single"/>
    </w:rPr>
  </w:style>
  <w:style w:type="paragraph" w:styleId="BalloonText">
    <w:name w:val="Balloon Text"/>
    <w:basedOn w:val="Normal"/>
    <w:link w:val="BalloonTextChar"/>
    <w:uiPriority w:val="99"/>
    <w:semiHidden/>
    <w:unhideWhenUsed/>
    <w:rsid w:val="00977E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E8B"/>
    <w:rPr>
      <w:rFonts w:ascii="Segoe UI" w:hAnsi="Segoe UI" w:cs="Segoe UI"/>
      <w:sz w:val="18"/>
      <w:szCs w:val="18"/>
    </w:rPr>
  </w:style>
  <w:style w:type="character" w:styleId="UnresolvedMention">
    <w:name w:val="Unresolved Mention"/>
    <w:basedOn w:val="DefaultParagraphFont"/>
    <w:uiPriority w:val="99"/>
    <w:semiHidden/>
    <w:unhideWhenUsed/>
    <w:rsid w:val="005A1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mobileal-energovpub.tylerhost.net/apps/selfservice" TargetMode="Externa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s://www.buildmobile.org/planning-com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CAA8E2356AF2478AC8C7CDE0841485" ma:contentTypeVersion="18" ma:contentTypeDescription="Create a new document." ma:contentTypeScope="" ma:versionID="c33730bae2c0a5843fb7db8f0c7dd9fc">
  <xsd:schema xmlns:xsd="http://www.w3.org/2001/XMLSchema" xmlns:xs="http://www.w3.org/2001/XMLSchema" xmlns:p="http://schemas.microsoft.com/office/2006/metadata/properties" xmlns:ns2="cd1259cd-74fc-473a-b16a-c1f50f5b0b40" xmlns:ns3="142b3f4c-b737-4371-8cbf-212eb7e6ce69" targetNamespace="http://schemas.microsoft.com/office/2006/metadata/properties" ma:root="true" ma:fieldsID="6302eddfd723d3ca8aa9561fe142d27a" ns2:_="" ns3:_="">
    <xsd:import namespace="cd1259cd-74fc-473a-b16a-c1f50f5b0b40"/>
    <xsd:import namespace="142b3f4c-b737-4371-8cbf-212eb7e6ce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MediaLengthInSeconds" minOccurs="0"/>
                <xsd:element ref="ns2:Note" minOccurs="0"/>
                <xsd:element ref="ns2:Mov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259cd-74fc-473a-b16a-c1f50f5b0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0bce03f-d700-4f3c-881e-172e1b1a6d1c"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Note" ma:index="24" nillable="true" ma:displayName="Note" ma:description="Column for a brief note about a file." ma:format="Dropdown" ma:internalName="Note">
      <xsd:simpleType>
        <xsd:restriction base="dms:Text">
          <xsd:maxLength value="255"/>
        </xsd:restriction>
      </xsd:simpleType>
    </xsd:element>
    <xsd:element name="MoveStatus" ma:index="25" nillable="true" ma:displayName="Move Status" ma:default="Pending" ma:description="A status indicating whether the file has been copied to the Planning Drive" ma:format="Dropdown" ma:internalName="MoveStatus">
      <xsd:simpleType>
        <xsd:restriction base="dms:Choice">
          <xsd:enumeration value="Pending"/>
          <xsd:enumeration value="In Review"/>
          <xsd:enumeration value="Moved"/>
        </xsd:restriction>
      </xsd:simpleType>
    </xsd:element>
  </xsd:schema>
  <xsd:schema xmlns:xsd="http://www.w3.org/2001/XMLSchema" xmlns:xs="http://www.w3.org/2001/XMLSchema" xmlns:dms="http://schemas.microsoft.com/office/2006/documentManagement/types" xmlns:pc="http://schemas.microsoft.com/office/infopath/2007/PartnerControls" targetNamespace="142b3f4c-b737-4371-8cbf-212eb7e6ce6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4411a83-1cd1-46c9-8013-06c00851d3cd}" ma:internalName="TaxCatchAll" ma:showField="CatchAllData" ma:web="142b3f4c-b737-4371-8cbf-212eb7e6ce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A9AE6D-07B3-4D0F-8BB8-8AFE2DCF006C}">
  <ds:schemaRefs>
    <ds:schemaRef ds:uri="http://schemas.microsoft.com/sharepoint/v3/contenttype/forms"/>
  </ds:schemaRefs>
</ds:datastoreItem>
</file>

<file path=customXml/itemProps2.xml><?xml version="1.0" encoding="utf-8"?>
<ds:datastoreItem xmlns:ds="http://schemas.openxmlformats.org/officeDocument/2006/customXml" ds:itemID="{DA9CCDD2-8943-4C74-8EE5-19910DCD9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259cd-74fc-473a-b16a-c1f50f5b0b40"/>
    <ds:schemaRef ds:uri="142b3f4c-b737-4371-8cbf-212eb7e6c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York, Marie</dc:creator>
  <cp:keywords/>
  <dc:description/>
  <cp:lastModifiedBy>Crosby, Graham</cp:lastModifiedBy>
  <cp:revision>5</cp:revision>
  <cp:lastPrinted>2024-03-01T15:11:00Z</cp:lastPrinted>
  <dcterms:created xsi:type="dcterms:W3CDTF">2024-03-05T16:54:00Z</dcterms:created>
  <dcterms:modified xsi:type="dcterms:W3CDTF">2024-04-08T14:04:00Z</dcterms:modified>
</cp:coreProperties>
</file>